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4"/>
          <w:szCs w:val="24"/>
          <w:u w:val="single"/>
          <w:lang w:eastAsia="zh-CN"/>
        </w:rPr>
        <w:t>学校</w:t>
      </w:r>
      <w:r>
        <w:rPr>
          <w:rFonts w:hint="eastAsia"/>
          <w:sz w:val="24"/>
          <w:u w:val="single"/>
          <w:lang w:eastAsia="zh-CN"/>
        </w:rPr>
        <w:t>团委</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r>
        <w:rPr>
          <w:rFonts w:hint="eastAsia"/>
          <w:sz w:val="24"/>
          <w:u w:val="single"/>
          <w:lang w:eastAsia="zh-CN"/>
        </w:rPr>
        <w:t>陈正强</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eastAsia="zh-CN"/>
        </w:rPr>
        <w:t>助教</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eastAsia="zh-CN"/>
        </w:rPr>
        <w:t>思想政治教育</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专职思政讲师            </w:t>
      </w:r>
    </w:p>
    <w:p>
      <w:pPr>
        <w:ind w:firstLine="1920" w:firstLineChars="800"/>
        <w:rPr>
          <w:sz w:val="24"/>
        </w:rPr>
      </w:pPr>
    </w:p>
    <w:p>
      <w:pPr>
        <w:ind w:firstLine="1920" w:firstLineChars="800"/>
        <w:rPr>
          <w:sz w:val="24"/>
        </w:rPr>
      </w:pPr>
    </w:p>
    <w:p>
      <w:pPr>
        <w:ind w:firstLine="1920" w:firstLineChars="800"/>
        <w:rPr>
          <w:rFonts w:hint="eastAsia" w:eastAsiaTheme="minorEastAsia"/>
          <w:sz w:val="24"/>
          <w:u w:val="single"/>
          <w:lang w:val="en-US" w:eastAsia="zh-CN"/>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 xml:space="preserve">2018 </w:t>
      </w:r>
      <w:r>
        <w:rPr>
          <w:rFonts w:hint="eastAsia"/>
          <w:sz w:val="24"/>
        </w:rPr>
        <w:t xml:space="preserve">年 </w:t>
      </w:r>
      <w:r>
        <w:rPr>
          <w:rFonts w:hint="eastAsia"/>
          <w:sz w:val="24"/>
          <w:lang w:val="en-US" w:eastAsia="zh-CN"/>
        </w:rPr>
        <w:t xml:space="preserve">11 </w:t>
      </w:r>
      <w:r>
        <w:rPr>
          <w:rFonts w:hint="eastAsia"/>
          <w:sz w:val="24"/>
        </w:rPr>
        <w:t xml:space="preserve">月 </w:t>
      </w:r>
      <w:r>
        <w:rPr>
          <w:rFonts w:hint="eastAsia"/>
          <w:sz w:val="24"/>
          <w:lang w:val="en-US" w:eastAsia="zh-CN"/>
        </w:rPr>
        <w:t>6</w:t>
      </w:r>
      <w:r>
        <w:rPr>
          <w:rFonts w:hint="eastAsia"/>
          <w:sz w:val="24"/>
        </w:rPr>
        <w:t xml:space="preserve"> 日</w:t>
      </w:r>
    </w:p>
    <w:p>
      <w:pPr>
        <w:ind w:firstLine="2400" w:firstLineChars="1000"/>
        <w:rPr>
          <w:sz w:val="24"/>
        </w:rPr>
      </w:pPr>
    </w:p>
    <w:p>
      <w:pPr>
        <w:jc w:val="center"/>
        <w:rPr>
          <w:sz w:val="32"/>
        </w:rPr>
      </w:pPr>
      <w:r>
        <w:rPr>
          <w:sz w:val="32"/>
        </w:rPr>
        <w:br w:type="page"/>
      </w: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10"/>
        <w:tblW w:w="9781" w:type="dxa"/>
        <w:tblInd w:w="108" w:type="dxa"/>
        <w:tblLayout w:type="fixed"/>
        <w:tblCellMar>
          <w:top w:w="0" w:type="dxa"/>
          <w:left w:w="108" w:type="dxa"/>
          <w:bottom w:w="0" w:type="dxa"/>
          <w:right w:w="108" w:type="dxa"/>
        </w:tblCellMar>
      </w:tblPr>
      <w:tblGrid>
        <w:gridCol w:w="1274"/>
        <w:gridCol w:w="286"/>
        <w:gridCol w:w="279"/>
        <w:gridCol w:w="425"/>
        <w:gridCol w:w="4"/>
        <w:gridCol w:w="137"/>
        <w:gridCol w:w="5"/>
        <w:gridCol w:w="137"/>
        <w:gridCol w:w="142"/>
        <w:gridCol w:w="567"/>
        <w:gridCol w:w="213"/>
        <w:gridCol w:w="70"/>
        <w:gridCol w:w="284"/>
        <w:gridCol w:w="708"/>
        <w:gridCol w:w="289"/>
        <w:gridCol w:w="567"/>
        <w:gridCol w:w="283"/>
        <w:gridCol w:w="16"/>
        <w:gridCol w:w="263"/>
        <w:gridCol w:w="709"/>
        <w:gridCol w:w="430"/>
        <w:gridCol w:w="276"/>
        <w:gridCol w:w="149"/>
        <w:gridCol w:w="425"/>
        <w:gridCol w:w="142"/>
        <w:gridCol w:w="1"/>
        <w:gridCol w:w="140"/>
        <w:gridCol w:w="1"/>
        <w:gridCol w:w="425"/>
        <w:gridCol w:w="284"/>
        <w:gridCol w:w="1"/>
        <w:gridCol w:w="849"/>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陈正强</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汉</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中共党员</w:t>
            </w:r>
          </w:p>
        </w:tc>
        <w:tc>
          <w:tcPr>
            <w:tcW w:w="1843" w:type="dxa"/>
            <w:gridSpan w:val="8"/>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drawing>
                <wp:anchor distT="0" distB="0" distL="114300" distR="114300" simplePos="0" relativeHeight="251658240" behindDoc="0" locked="0" layoutInCell="1" allowOverlap="1">
                  <wp:simplePos x="0" y="0"/>
                  <wp:positionH relativeFrom="column">
                    <wp:posOffset>5715</wp:posOffset>
                  </wp:positionH>
                  <wp:positionV relativeFrom="paragraph">
                    <wp:posOffset>8255</wp:posOffset>
                  </wp:positionV>
                  <wp:extent cx="1062990" cy="1412240"/>
                  <wp:effectExtent l="9525" t="9525" r="13335" b="2603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062990" cy="1412240"/>
                          </a:xfrm>
                          <a:prstGeom prst="rect">
                            <a:avLst/>
                          </a:prstGeom>
                          <a:noFill/>
                          <a:ln w="6350" cap="flat" cmpd="sng">
                            <a:solidFill>
                              <a:srgbClr val="000000"/>
                            </a:solidFill>
                            <a:prstDash val="solid"/>
                            <a:miter/>
                            <a:headEnd type="none" w="med" len="med"/>
                            <a:tailEnd type="none" w="med" len="med"/>
                          </a:ln>
                        </pic:spPr>
                      </pic:pic>
                    </a:graphicData>
                  </a:graphic>
                </wp:anchor>
              </w:drawing>
            </w:r>
            <w:r>
              <w:rPr>
                <w:rFonts w:hint="eastAsia" w:ascii="宋体" w:hAnsi="宋体" w:cs="Arial"/>
                <w:color w:val="000000"/>
                <w:kern w:val="0"/>
                <w:szCs w:val="21"/>
              </w:rPr>
              <w:t>相片</w:t>
            </w: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11"/>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高等学校教师资格</w:t>
            </w:r>
          </w:p>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政治学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bookmarkStart w:id="0" w:name="_GoBack"/>
            <w:bookmarkEnd w:id="0"/>
          </w:p>
        </w:tc>
        <w:tc>
          <w:tcPr>
            <w:tcW w:w="1843" w:type="dxa"/>
            <w:gridSpan w:val="8"/>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8"/>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海南大学</w:t>
            </w:r>
          </w:p>
        </w:tc>
        <w:tc>
          <w:tcPr>
            <w:tcW w:w="85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硕士</w:t>
            </w:r>
          </w:p>
        </w:tc>
        <w:tc>
          <w:tcPr>
            <w:tcW w:w="1155"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cs="仿宋_GB2312"/>
                <w:sz w:val="22"/>
                <w:szCs w:val="22"/>
              </w:rPr>
              <w:t>公共管理</w:t>
            </w:r>
          </w:p>
        </w:tc>
        <w:tc>
          <w:tcPr>
            <w:tcW w:w="1843" w:type="dxa"/>
            <w:gridSpan w:val="8"/>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8"/>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hAnsi="宋体" w:eastAsia="仿宋_GB2312" w:cs="仿宋_GB2312"/>
                <w:sz w:val="24"/>
                <w:szCs w:val="24"/>
              </w:rPr>
              <w:t>共青团海南师范大学委员会</w:t>
            </w:r>
          </w:p>
        </w:tc>
        <w:tc>
          <w:tcPr>
            <w:tcW w:w="850" w:type="dxa"/>
            <w:gridSpan w:val="3"/>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2003.7</w:t>
            </w:r>
          </w:p>
        </w:tc>
        <w:tc>
          <w:tcPr>
            <w:tcW w:w="1155"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9"/>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马克思主义理论</w:t>
            </w:r>
          </w:p>
        </w:tc>
        <w:tc>
          <w:tcPr>
            <w:tcW w:w="711"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正常</w:t>
            </w:r>
          </w:p>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晋升</w:t>
            </w:r>
          </w:p>
        </w:tc>
      </w:tr>
      <w:tr>
        <w:tblPrEx>
          <w:tblLayout w:type="fixed"/>
          <w:tblCellMar>
            <w:top w:w="0" w:type="dxa"/>
            <w:left w:w="108" w:type="dxa"/>
            <w:bottom w:w="0" w:type="dxa"/>
            <w:right w:w="108" w:type="dxa"/>
          </w:tblCellMar>
        </w:tblPrEx>
        <w:trPr>
          <w:trHeight w:val="658" w:hRule="atLeast"/>
        </w:trPr>
        <w:tc>
          <w:tcPr>
            <w:tcW w:w="2264" w:type="dxa"/>
            <w:gridSpan w:val="4"/>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10"/>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2004.9.1</w:t>
            </w:r>
          </w:p>
          <w:p>
            <w:pPr>
              <w:widowControl/>
              <w:jc w:val="center"/>
              <w:rPr>
                <w:rFonts w:ascii="宋体" w:hAnsi="宋体" w:cs="Arial"/>
                <w:color w:val="000000"/>
                <w:kern w:val="0"/>
                <w:szCs w:val="21"/>
              </w:rPr>
            </w:pPr>
          </w:p>
        </w:tc>
        <w:tc>
          <w:tcPr>
            <w:tcW w:w="1155"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9"/>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sym w:font="Wingdings 2" w:char="0052"/>
            </w:r>
            <w:r>
              <w:rPr>
                <w:rFonts w:hint="eastAsia" w:ascii="宋体" w:hAnsi="宋体" w:cs="Arial"/>
                <w:color w:val="000000"/>
                <w:kern w:val="0"/>
                <w:szCs w:val="21"/>
              </w:rPr>
              <w:t>思政</w:t>
            </w:r>
          </w:p>
        </w:tc>
        <w:tc>
          <w:tcPr>
            <w:tcW w:w="71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529" w:hRule="atLeast"/>
        </w:trPr>
        <w:tc>
          <w:tcPr>
            <w:tcW w:w="226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2004.9</w:t>
            </w:r>
          </w:p>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海南师范学院</w:t>
            </w:r>
          </w:p>
        </w:tc>
        <w:tc>
          <w:tcPr>
            <w:tcW w:w="1155"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3</w:t>
            </w:r>
            <w:r>
              <w:rPr>
                <w:rFonts w:hint="eastAsia" w:ascii="宋体" w:hAnsi="宋体" w:cs="Arial"/>
                <w:color w:val="000000"/>
                <w:kern w:val="0"/>
                <w:szCs w:val="21"/>
              </w:rPr>
              <w:t>年</w:t>
            </w:r>
            <w:r>
              <w:rPr>
                <w:rFonts w:hint="eastAsia" w:ascii="宋体" w:hAnsi="宋体" w:cs="Arial"/>
                <w:color w:val="000000"/>
                <w:kern w:val="0"/>
                <w:szCs w:val="21"/>
                <w:lang w:val="en-US" w:eastAsia="zh-CN"/>
              </w:rPr>
              <w:t>3</w:t>
            </w:r>
            <w:r>
              <w:rPr>
                <w:rFonts w:hint="eastAsia" w:ascii="宋体" w:hAnsi="宋体" w:cs="Arial"/>
                <w:color w:val="000000"/>
                <w:kern w:val="0"/>
                <w:szCs w:val="21"/>
              </w:rPr>
              <w:t>个月</w:t>
            </w:r>
          </w:p>
        </w:tc>
        <w:tc>
          <w:tcPr>
            <w:tcW w:w="857" w:type="dxa"/>
            <w:gridSpan w:val="5"/>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226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思想政治教育</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专职思政讲师</w:t>
            </w:r>
          </w:p>
        </w:tc>
      </w:tr>
      <w:tr>
        <w:tblPrEx>
          <w:tblLayout w:type="fixed"/>
          <w:tblCellMar>
            <w:top w:w="0" w:type="dxa"/>
            <w:left w:w="108" w:type="dxa"/>
            <w:bottom w:w="0" w:type="dxa"/>
            <w:right w:w="108" w:type="dxa"/>
          </w:tblCellMar>
        </w:tblPrEx>
        <w:trPr>
          <w:trHeight w:val="259" w:hRule="atLeast"/>
        </w:trPr>
        <w:tc>
          <w:tcPr>
            <w:tcW w:w="2264"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8"/>
            <w:tcBorders>
              <w:top w:val="single" w:color="000000" w:sz="4" w:space="0"/>
              <w:left w:val="nil"/>
              <w:bottom w:val="single" w:color="auto" w:sz="4" w:space="0"/>
              <w:right w:val="single" w:color="000000" w:sz="4" w:space="0"/>
            </w:tcBorders>
            <w:vAlign w:val="center"/>
          </w:tcPr>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2004.12   被评为海南师范学院大中专学生志愿者“三下乡”社会实践活动“优秀指导教师”；</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2005.07   被评为海南省大中专学生志愿者“三下乡”社会实践活动“优秀指导教师”；</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2005.12   被评为海南师范学院暑期大学生社会实践活动“优秀指导教师”；</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2005.12   被评为海南师范学院“优秀辅导员”；</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2006.06   被评为海南师范学院“优秀共产党员”；</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 xml:space="preserve">2006.11   被评为海南师范学院暑期大学生社会实践活动“优秀指导教师”； </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2006.12   被评为海南师范学院“优秀辅导员”；</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2007.05   被评为海南省“优秀共青团干部”；</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2008.07   被评为海南师范大学“评建创优工作先进个人”；</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2008.09   荣获海南师范大学“先进教育工作者”创新书店奖；</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2009.04   被评为海南师范大学“社会治安综合治理工作先进工作者”；</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2009.06   被评为海南师范大学“优秀共产党员”；</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2010.06   被评为海南师范大学“优秀共产党员”；</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2015.01   被评为海南师范大学顶岗实习管理工作“先进工作者”；</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2015.01   被评为海南师范大学“优秀中层领导干部”。</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2017.6    作为第一主持人获等海南师范大学教学成果奖一等奖；</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2017.11   作为第一主持人获得海南省高等教育省级教学成果奖一等奖；</w:t>
            </w:r>
          </w:p>
          <w:p>
            <w:pPr>
              <w:widowControl/>
              <w:jc w:val="left"/>
              <w:rPr>
                <w:rFonts w:ascii="宋体" w:hAnsi="宋体" w:cs="Arial"/>
                <w:color w:val="000000"/>
                <w:kern w:val="0"/>
                <w:szCs w:val="21"/>
              </w:rPr>
            </w:pPr>
            <w:r>
              <w:rPr>
                <w:rFonts w:hint="eastAsia" w:ascii="宋体" w:hAnsi="宋体" w:cs="Arial"/>
                <w:color w:val="000000"/>
                <w:kern w:val="0"/>
                <w:szCs w:val="21"/>
                <w:lang w:val="en-US" w:eastAsia="zh-CN"/>
              </w:rPr>
              <w:t>2018.5    被评为海南省“优秀共青团干部”。</w:t>
            </w:r>
          </w:p>
        </w:tc>
      </w:tr>
      <w:tr>
        <w:tblPrEx>
          <w:tblLayout w:type="fixed"/>
          <w:tblCellMar>
            <w:top w:w="0" w:type="dxa"/>
            <w:left w:w="108" w:type="dxa"/>
            <w:bottom w:w="0" w:type="dxa"/>
            <w:right w:w="108" w:type="dxa"/>
          </w:tblCellMar>
        </w:tblPrEx>
        <w:trPr>
          <w:trHeight w:val="631" w:hRule="atLeast"/>
        </w:trPr>
        <w:tc>
          <w:tcPr>
            <w:tcW w:w="2264" w:type="dxa"/>
            <w:gridSpan w:val="4"/>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8"/>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3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89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1993.09—1996.07</w:t>
            </w:r>
          </w:p>
        </w:tc>
        <w:tc>
          <w:tcPr>
            <w:tcW w:w="70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全日制</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rPr>
                <w:rFonts w:hint="eastAsia"/>
                <w:sz w:val="21"/>
                <w:szCs w:val="28"/>
                <w:lang w:eastAsia="zh-CN"/>
              </w:rPr>
            </w:pPr>
            <w:r>
              <w:rPr>
                <w:rFonts w:hint="eastAsia"/>
                <w:sz w:val="21"/>
                <w:szCs w:val="28"/>
                <w:lang w:eastAsia="zh-CN"/>
              </w:rPr>
              <w:t>海南省琼海市加积中学</w:t>
            </w:r>
          </w:p>
        </w:tc>
        <w:tc>
          <w:tcPr>
            <w:tcW w:w="2268" w:type="dxa"/>
            <w:gridSpan w:val="6"/>
            <w:tcBorders>
              <w:top w:val="single" w:color="000000" w:sz="4" w:space="0"/>
              <w:left w:val="nil"/>
              <w:bottom w:val="single" w:color="000000" w:sz="4" w:space="0"/>
              <w:right w:val="single" w:color="auto" w:sz="4" w:space="0"/>
            </w:tcBorders>
            <w:vAlign w:val="center"/>
          </w:tcPr>
          <w:p>
            <w:pPr>
              <w:rPr>
                <w:rFonts w:hint="eastAsia"/>
                <w:sz w:val="21"/>
                <w:szCs w:val="28"/>
                <w:lang w:eastAsia="zh-CN"/>
              </w:rPr>
            </w:pPr>
            <w:r>
              <w:rPr>
                <w:rFonts w:hint="eastAsia"/>
                <w:sz w:val="21"/>
                <w:szCs w:val="28"/>
                <w:lang w:eastAsia="zh-CN"/>
              </w:rPr>
              <w:t>初中部</w:t>
            </w:r>
          </w:p>
        </w:tc>
        <w:tc>
          <w:tcPr>
            <w:tcW w:w="850"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hint="eastAsia"/>
                <w:sz w:val="21"/>
                <w:szCs w:val="28"/>
                <w:lang w:eastAsia="zh-CN"/>
              </w:rPr>
            </w:pPr>
            <w:r>
              <w:rPr>
                <w:rFonts w:hint="eastAsia"/>
                <w:sz w:val="21"/>
                <w:szCs w:val="28"/>
                <w:lang w:eastAsia="zh-CN"/>
              </w:rPr>
              <w:t>毕业</w:t>
            </w:r>
          </w:p>
        </w:tc>
        <w:tc>
          <w:tcPr>
            <w:tcW w:w="709"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国内</w:t>
            </w:r>
          </w:p>
        </w:tc>
        <w:tc>
          <w:tcPr>
            <w:tcW w:w="1134"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林书庭</w:t>
            </w:r>
          </w:p>
        </w:tc>
      </w:tr>
      <w:tr>
        <w:tblPrEx>
          <w:tblLayout w:type="fixed"/>
          <w:tblCellMar>
            <w:top w:w="0" w:type="dxa"/>
            <w:left w:w="108" w:type="dxa"/>
            <w:bottom w:w="0" w:type="dxa"/>
            <w:right w:w="108" w:type="dxa"/>
          </w:tblCellMar>
        </w:tblPrEx>
        <w:trPr>
          <w:trHeight w:val="9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1996.09—1999.07</w:t>
            </w:r>
          </w:p>
        </w:tc>
        <w:tc>
          <w:tcPr>
            <w:tcW w:w="70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全日制</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rPr>
                <w:rFonts w:hint="eastAsia"/>
                <w:sz w:val="21"/>
                <w:szCs w:val="28"/>
                <w:lang w:eastAsia="zh-CN"/>
              </w:rPr>
            </w:pPr>
            <w:r>
              <w:rPr>
                <w:rFonts w:hint="eastAsia"/>
                <w:sz w:val="21"/>
                <w:szCs w:val="28"/>
                <w:lang w:eastAsia="zh-CN"/>
              </w:rPr>
              <w:t>海南省琼海市加积中学</w:t>
            </w:r>
          </w:p>
        </w:tc>
        <w:tc>
          <w:tcPr>
            <w:tcW w:w="2268" w:type="dxa"/>
            <w:gridSpan w:val="6"/>
            <w:tcBorders>
              <w:top w:val="single" w:color="000000" w:sz="4" w:space="0"/>
              <w:left w:val="nil"/>
              <w:bottom w:val="single" w:color="000000" w:sz="4" w:space="0"/>
              <w:right w:val="single" w:color="auto" w:sz="4" w:space="0"/>
            </w:tcBorders>
            <w:vAlign w:val="center"/>
          </w:tcPr>
          <w:p>
            <w:pPr>
              <w:rPr>
                <w:rFonts w:hint="eastAsia"/>
                <w:sz w:val="21"/>
                <w:szCs w:val="28"/>
                <w:lang w:eastAsia="zh-CN"/>
              </w:rPr>
            </w:pPr>
            <w:r>
              <w:rPr>
                <w:rFonts w:hint="eastAsia"/>
                <w:sz w:val="21"/>
                <w:szCs w:val="28"/>
                <w:lang w:eastAsia="zh-CN"/>
              </w:rPr>
              <w:t>高中部</w:t>
            </w:r>
          </w:p>
        </w:tc>
        <w:tc>
          <w:tcPr>
            <w:tcW w:w="850"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hint="eastAsia"/>
                <w:sz w:val="21"/>
                <w:szCs w:val="28"/>
                <w:lang w:eastAsia="zh-CN"/>
              </w:rPr>
            </w:pPr>
            <w:r>
              <w:rPr>
                <w:rFonts w:hint="eastAsia"/>
                <w:sz w:val="21"/>
                <w:szCs w:val="28"/>
                <w:lang w:eastAsia="zh-CN"/>
              </w:rPr>
              <w:t>毕业</w:t>
            </w:r>
          </w:p>
        </w:tc>
        <w:tc>
          <w:tcPr>
            <w:tcW w:w="709"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国内</w:t>
            </w:r>
          </w:p>
        </w:tc>
        <w:tc>
          <w:tcPr>
            <w:tcW w:w="1134"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赵令培</w:t>
            </w:r>
          </w:p>
        </w:tc>
      </w:tr>
      <w:tr>
        <w:tblPrEx>
          <w:tblLayout w:type="fixed"/>
          <w:tblCellMar>
            <w:top w:w="0" w:type="dxa"/>
            <w:left w:w="108" w:type="dxa"/>
            <w:bottom w:w="0" w:type="dxa"/>
            <w:right w:w="108" w:type="dxa"/>
          </w:tblCellMar>
        </w:tblPrEx>
        <w:trPr>
          <w:trHeight w:val="6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1999.09—2003.07</w:t>
            </w:r>
          </w:p>
        </w:tc>
        <w:tc>
          <w:tcPr>
            <w:tcW w:w="70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全日制</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rPr>
                <w:rFonts w:hint="eastAsia"/>
                <w:sz w:val="21"/>
                <w:szCs w:val="28"/>
                <w:lang w:eastAsia="zh-CN"/>
              </w:rPr>
            </w:pPr>
            <w:r>
              <w:rPr>
                <w:rFonts w:hint="eastAsia"/>
                <w:sz w:val="21"/>
                <w:szCs w:val="28"/>
                <w:lang w:eastAsia="zh-CN"/>
              </w:rPr>
              <w:t>中国青年政治学院</w:t>
            </w:r>
          </w:p>
        </w:tc>
        <w:tc>
          <w:tcPr>
            <w:tcW w:w="2268" w:type="dxa"/>
            <w:gridSpan w:val="6"/>
            <w:tcBorders>
              <w:top w:val="single" w:color="000000" w:sz="4" w:space="0"/>
              <w:left w:val="nil"/>
              <w:bottom w:val="single" w:color="000000" w:sz="4" w:space="0"/>
              <w:right w:val="single" w:color="auto" w:sz="4" w:space="0"/>
            </w:tcBorders>
            <w:vAlign w:val="center"/>
          </w:tcPr>
          <w:p>
            <w:pPr>
              <w:rPr>
                <w:rFonts w:hint="eastAsia"/>
                <w:sz w:val="21"/>
                <w:szCs w:val="28"/>
                <w:lang w:eastAsia="zh-CN"/>
              </w:rPr>
            </w:pPr>
            <w:r>
              <w:rPr>
                <w:rFonts w:hint="eastAsia"/>
                <w:sz w:val="21"/>
                <w:szCs w:val="28"/>
                <w:lang w:eastAsia="zh-CN"/>
              </w:rPr>
              <w:t>青少年工作系、思想政治教育专业</w:t>
            </w:r>
          </w:p>
        </w:tc>
        <w:tc>
          <w:tcPr>
            <w:tcW w:w="850"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hint="eastAsia"/>
                <w:sz w:val="21"/>
                <w:szCs w:val="28"/>
                <w:lang w:eastAsia="zh-CN"/>
              </w:rPr>
            </w:pPr>
            <w:r>
              <w:rPr>
                <w:rFonts w:hint="eastAsia"/>
                <w:sz w:val="21"/>
                <w:szCs w:val="28"/>
                <w:lang w:eastAsia="zh-CN"/>
              </w:rPr>
              <w:t>毕业</w:t>
            </w:r>
          </w:p>
        </w:tc>
        <w:tc>
          <w:tcPr>
            <w:tcW w:w="709"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国内</w:t>
            </w:r>
          </w:p>
        </w:tc>
        <w:tc>
          <w:tcPr>
            <w:tcW w:w="1134"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陆玉林</w:t>
            </w:r>
          </w:p>
        </w:tc>
      </w:tr>
      <w:tr>
        <w:tblPrEx>
          <w:tblLayout w:type="fixed"/>
          <w:tblCellMar>
            <w:top w:w="0" w:type="dxa"/>
            <w:left w:w="108" w:type="dxa"/>
            <w:bottom w:w="0" w:type="dxa"/>
            <w:right w:w="108" w:type="dxa"/>
          </w:tblCellMar>
        </w:tblPrEx>
        <w:trPr>
          <w:trHeight w:val="6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2007.04—2010.11</w:t>
            </w:r>
          </w:p>
        </w:tc>
        <w:tc>
          <w:tcPr>
            <w:tcW w:w="70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在职</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rPr>
                <w:rFonts w:hint="eastAsia"/>
                <w:sz w:val="21"/>
                <w:szCs w:val="28"/>
                <w:lang w:eastAsia="zh-CN"/>
              </w:rPr>
            </w:pPr>
            <w:r>
              <w:rPr>
                <w:rFonts w:hint="eastAsia"/>
                <w:sz w:val="21"/>
                <w:szCs w:val="28"/>
                <w:lang w:eastAsia="zh-CN"/>
              </w:rPr>
              <w:t>海南大学</w:t>
            </w:r>
          </w:p>
        </w:tc>
        <w:tc>
          <w:tcPr>
            <w:tcW w:w="2268" w:type="dxa"/>
            <w:gridSpan w:val="6"/>
            <w:tcBorders>
              <w:top w:val="single" w:color="000000" w:sz="4" w:space="0"/>
              <w:left w:val="nil"/>
              <w:bottom w:val="single" w:color="000000" w:sz="4" w:space="0"/>
              <w:right w:val="single" w:color="auto" w:sz="4" w:space="0"/>
            </w:tcBorders>
            <w:vAlign w:val="center"/>
          </w:tcPr>
          <w:p>
            <w:pPr>
              <w:rPr>
                <w:rFonts w:hint="eastAsia"/>
                <w:sz w:val="21"/>
                <w:szCs w:val="28"/>
                <w:lang w:eastAsia="zh-CN"/>
              </w:rPr>
            </w:pPr>
            <w:r>
              <w:rPr>
                <w:rFonts w:hint="eastAsia"/>
                <w:sz w:val="21"/>
                <w:szCs w:val="28"/>
                <w:lang w:eastAsia="zh-CN"/>
              </w:rPr>
              <w:t>公共管理硕士</w:t>
            </w:r>
          </w:p>
        </w:tc>
        <w:tc>
          <w:tcPr>
            <w:tcW w:w="850"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hint="eastAsia"/>
                <w:sz w:val="21"/>
                <w:szCs w:val="28"/>
                <w:lang w:eastAsia="zh-CN"/>
              </w:rPr>
            </w:pPr>
            <w:r>
              <w:rPr>
                <w:rFonts w:hint="eastAsia"/>
                <w:sz w:val="21"/>
                <w:szCs w:val="28"/>
                <w:lang w:eastAsia="zh-CN"/>
              </w:rPr>
              <w:t>毕业</w:t>
            </w:r>
          </w:p>
        </w:tc>
        <w:tc>
          <w:tcPr>
            <w:tcW w:w="709"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国内</w:t>
            </w:r>
          </w:p>
        </w:tc>
        <w:tc>
          <w:tcPr>
            <w:tcW w:w="1134"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赵康太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32"/>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gridSpan w:val="6"/>
            <w:vAlign w:val="center"/>
          </w:tcPr>
          <w:p>
            <w:pPr>
              <w:jc w:val="center"/>
              <w:rPr>
                <w:sz w:val="24"/>
              </w:rPr>
            </w:pPr>
            <w:r>
              <w:rPr>
                <w:rFonts w:hint="eastAsia"/>
                <w:sz w:val="24"/>
              </w:rPr>
              <w:t>起  止  时  间</w:t>
            </w:r>
          </w:p>
        </w:tc>
        <w:tc>
          <w:tcPr>
            <w:tcW w:w="3265" w:type="dxa"/>
            <w:gridSpan w:val="11"/>
            <w:vAlign w:val="center"/>
          </w:tcPr>
          <w:p>
            <w:pPr>
              <w:jc w:val="center"/>
              <w:rPr>
                <w:sz w:val="24"/>
              </w:rPr>
            </w:pPr>
            <w:r>
              <w:rPr>
                <w:rFonts w:hint="eastAsia"/>
                <w:sz w:val="24"/>
              </w:rPr>
              <w:t>单      位</w:t>
            </w:r>
          </w:p>
        </w:tc>
        <w:tc>
          <w:tcPr>
            <w:tcW w:w="2410" w:type="dxa"/>
            <w:gridSpan w:val="8"/>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7"/>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405" w:type="dxa"/>
            <w:gridSpan w:val="6"/>
            <w:vAlign w:val="center"/>
          </w:tcPr>
          <w:p>
            <w:pPr>
              <w:jc w:val="center"/>
              <w:rPr>
                <w:szCs w:val="21"/>
              </w:rPr>
            </w:pPr>
            <w:r>
              <w:rPr>
                <w:rFonts w:hint="eastAsia"/>
                <w:szCs w:val="21"/>
              </w:rPr>
              <w:t xml:space="preserve"> </w:t>
            </w:r>
            <w:r>
              <w:rPr>
                <w:rFonts w:hint="eastAsia"/>
                <w:szCs w:val="21"/>
                <w:lang w:val="en-US" w:eastAsia="zh-CN"/>
              </w:rPr>
              <w:t>2003</w:t>
            </w:r>
            <w:r>
              <w:rPr>
                <w:rFonts w:hint="eastAsia"/>
                <w:szCs w:val="21"/>
              </w:rPr>
              <w:t xml:space="preserve">年  </w:t>
            </w:r>
            <w:r>
              <w:rPr>
                <w:rFonts w:hint="eastAsia"/>
                <w:szCs w:val="21"/>
                <w:lang w:val="en-US" w:eastAsia="zh-CN"/>
              </w:rPr>
              <w:t>07</w:t>
            </w:r>
            <w:r>
              <w:rPr>
                <w:rFonts w:hint="eastAsia"/>
                <w:szCs w:val="21"/>
              </w:rPr>
              <w:t xml:space="preserve">月—   </w:t>
            </w:r>
            <w:r>
              <w:rPr>
                <w:rFonts w:hint="eastAsia"/>
                <w:szCs w:val="21"/>
                <w:lang w:val="en-US" w:eastAsia="zh-CN"/>
              </w:rPr>
              <w:t>2003</w:t>
            </w:r>
            <w:r>
              <w:rPr>
                <w:rFonts w:hint="eastAsia"/>
                <w:szCs w:val="21"/>
              </w:rPr>
              <w:t xml:space="preserve">年  </w:t>
            </w:r>
            <w:r>
              <w:rPr>
                <w:rFonts w:hint="eastAsia"/>
                <w:szCs w:val="21"/>
                <w:lang w:val="en-US" w:eastAsia="zh-CN"/>
              </w:rPr>
              <w:t>12</w:t>
            </w:r>
            <w:r>
              <w:rPr>
                <w:rFonts w:hint="eastAsia"/>
                <w:szCs w:val="21"/>
              </w:rPr>
              <w:t xml:space="preserve"> 月</w:t>
            </w:r>
          </w:p>
        </w:tc>
        <w:tc>
          <w:tcPr>
            <w:tcW w:w="3265" w:type="dxa"/>
            <w:gridSpan w:val="11"/>
          </w:tcPr>
          <w:p>
            <w:pPr>
              <w:rPr>
                <w:sz w:val="21"/>
                <w:szCs w:val="28"/>
              </w:rPr>
            </w:pPr>
            <w:r>
              <w:rPr>
                <w:rFonts w:hint="eastAsia"/>
                <w:sz w:val="21"/>
                <w:szCs w:val="28"/>
                <w:lang w:eastAsia="zh-CN"/>
              </w:rPr>
              <w:t>海南师范学院中文系</w:t>
            </w:r>
          </w:p>
        </w:tc>
        <w:tc>
          <w:tcPr>
            <w:tcW w:w="2410" w:type="dxa"/>
            <w:gridSpan w:val="8"/>
          </w:tcPr>
          <w:p>
            <w:pPr>
              <w:rPr>
                <w:rFonts w:hint="eastAsia" w:eastAsiaTheme="minorEastAsia"/>
                <w:sz w:val="21"/>
                <w:szCs w:val="28"/>
                <w:lang w:eastAsia="zh-CN"/>
              </w:rPr>
            </w:pPr>
            <w:r>
              <w:rPr>
                <w:rFonts w:hint="eastAsia"/>
                <w:sz w:val="21"/>
                <w:szCs w:val="28"/>
                <w:lang w:eastAsia="zh-CN"/>
              </w:rPr>
              <w:t>党建与思想政治教育</w:t>
            </w:r>
          </w:p>
        </w:tc>
        <w:tc>
          <w:tcPr>
            <w:tcW w:w="1701" w:type="dxa"/>
            <w:gridSpan w:val="7"/>
          </w:tcPr>
          <w:p>
            <w:pPr>
              <w:rPr>
                <w:rFonts w:hint="eastAsia"/>
                <w:sz w:val="21"/>
                <w:szCs w:val="28"/>
                <w:lang w:eastAsia="zh-CN"/>
              </w:rPr>
            </w:pPr>
            <w:r>
              <w:rPr>
                <w:rFonts w:hint="eastAsia"/>
                <w:sz w:val="21"/>
                <w:szCs w:val="28"/>
                <w:lang w:eastAsia="zh-CN"/>
              </w:rPr>
              <w:t>辅导员兼团总支书记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05" w:type="dxa"/>
            <w:gridSpan w:val="6"/>
            <w:vAlign w:val="center"/>
          </w:tcPr>
          <w:p>
            <w:pPr>
              <w:jc w:val="center"/>
              <w:rPr>
                <w:sz w:val="18"/>
              </w:rPr>
            </w:pPr>
            <w:r>
              <w:rPr>
                <w:rFonts w:hint="eastAsia"/>
                <w:szCs w:val="21"/>
              </w:rPr>
              <w:t xml:space="preserve"> </w:t>
            </w:r>
            <w:r>
              <w:rPr>
                <w:rFonts w:hint="eastAsia"/>
                <w:szCs w:val="21"/>
                <w:lang w:val="en-US" w:eastAsia="zh-CN"/>
              </w:rPr>
              <w:t>2003</w:t>
            </w:r>
            <w:r>
              <w:rPr>
                <w:rFonts w:hint="eastAsia"/>
                <w:szCs w:val="21"/>
              </w:rPr>
              <w:t xml:space="preserve">年  </w:t>
            </w:r>
            <w:r>
              <w:rPr>
                <w:rFonts w:hint="eastAsia"/>
                <w:szCs w:val="21"/>
                <w:lang w:val="en-US" w:eastAsia="zh-CN"/>
              </w:rPr>
              <w:t>12</w:t>
            </w:r>
            <w:r>
              <w:rPr>
                <w:rFonts w:hint="eastAsia"/>
                <w:szCs w:val="21"/>
              </w:rPr>
              <w:t xml:space="preserve">月—   </w:t>
            </w:r>
            <w:r>
              <w:rPr>
                <w:rFonts w:hint="eastAsia"/>
                <w:szCs w:val="21"/>
                <w:lang w:val="en-US" w:eastAsia="zh-CN"/>
              </w:rPr>
              <w:t>2007</w:t>
            </w:r>
            <w:r>
              <w:rPr>
                <w:rFonts w:hint="eastAsia"/>
                <w:szCs w:val="21"/>
              </w:rPr>
              <w:t xml:space="preserve">年   </w:t>
            </w:r>
            <w:r>
              <w:rPr>
                <w:rFonts w:hint="eastAsia"/>
                <w:szCs w:val="21"/>
                <w:lang w:val="en-US" w:eastAsia="zh-CN"/>
              </w:rPr>
              <w:t>04</w:t>
            </w:r>
            <w:r>
              <w:rPr>
                <w:rFonts w:hint="eastAsia"/>
                <w:szCs w:val="21"/>
              </w:rPr>
              <w:t>月</w:t>
            </w:r>
          </w:p>
        </w:tc>
        <w:tc>
          <w:tcPr>
            <w:tcW w:w="3265" w:type="dxa"/>
            <w:gridSpan w:val="11"/>
          </w:tcPr>
          <w:p>
            <w:pPr>
              <w:rPr>
                <w:sz w:val="21"/>
                <w:szCs w:val="28"/>
              </w:rPr>
            </w:pPr>
            <w:r>
              <w:rPr>
                <w:rFonts w:hint="eastAsia"/>
                <w:sz w:val="21"/>
                <w:szCs w:val="28"/>
                <w:lang w:eastAsia="zh-CN"/>
              </w:rPr>
              <w:t>海南师范学院初等教育系</w:t>
            </w:r>
          </w:p>
        </w:tc>
        <w:tc>
          <w:tcPr>
            <w:tcW w:w="2410" w:type="dxa"/>
            <w:gridSpan w:val="8"/>
          </w:tcPr>
          <w:p>
            <w:pPr>
              <w:rPr>
                <w:sz w:val="21"/>
                <w:szCs w:val="28"/>
              </w:rPr>
            </w:pPr>
            <w:r>
              <w:rPr>
                <w:rFonts w:hint="eastAsia"/>
                <w:sz w:val="21"/>
                <w:szCs w:val="28"/>
                <w:lang w:eastAsia="zh-CN"/>
              </w:rPr>
              <w:t>党建与思想政治教育</w:t>
            </w:r>
          </w:p>
        </w:tc>
        <w:tc>
          <w:tcPr>
            <w:tcW w:w="1701" w:type="dxa"/>
            <w:gridSpan w:val="7"/>
          </w:tcPr>
          <w:p>
            <w:pPr>
              <w:rPr>
                <w:rFonts w:hint="eastAsia"/>
                <w:sz w:val="21"/>
                <w:szCs w:val="28"/>
                <w:lang w:eastAsia="zh-CN"/>
              </w:rPr>
            </w:pPr>
            <w:r>
              <w:rPr>
                <w:rFonts w:hint="eastAsia"/>
                <w:sz w:val="21"/>
                <w:szCs w:val="28"/>
                <w:lang w:eastAsia="zh-CN"/>
              </w:rPr>
              <w:t>辅导员兼团总书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05" w:type="dxa"/>
            <w:gridSpan w:val="6"/>
            <w:vAlign w:val="center"/>
          </w:tcPr>
          <w:p>
            <w:pPr>
              <w:jc w:val="center"/>
              <w:rPr>
                <w:sz w:val="18"/>
              </w:rPr>
            </w:pPr>
            <w:r>
              <w:rPr>
                <w:rFonts w:hint="eastAsia"/>
                <w:szCs w:val="21"/>
              </w:rPr>
              <w:t xml:space="preserve"> </w:t>
            </w:r>
            <w:r>
              <w:rPr>
                <w:rFonts w:hint="eastAsia"/>
                <w:szCs w:val="21"/>
                <w:lang w:val="en-US" w:eastAsia="zh-CN"/>
              </w:rPr>
              <w:t>2007</w:t>
            </w:r>
            <w:r>
              <w:rPr>
                <w:rFonts w:hint="eastAsia"/>
                <w:szCs w:val="21"/>
              </w:rPr>
              <w:t xml:space="preserve">年   </w:t>
            </w:r>
            <w:r>
              <w:rPr>
                <w:rFonts w:hint="eastAsia"/>
                <w:szCs w:val="21"/>
                <w:lang w:val="en-US" w:eastAsia="zh-CN"/>
              </w:rPr>
              <w:t>04</w:t>
            </w:r>
            <w:r>
              <w:rPr>
                <w:rFonts w:hint="eastAsia"/>
                <w:szCs w:val="21"/>
              </w:rPr>
              <w:t xml:space="preserve">月—   </w:t>
            </w:r>
            <w:r>
              <w:rPr>
                <w:rFonts w:hint="eastAsia"/>
                <w:szCs w:val="21"/>
                <w:lang w:val="en-US" w:eastAsia="zh-CN"/>
              </w:rPr>
              <w:t>2010</w:t>
            </w:r>
            <w:r>
              <w:rPr>
                <w:rFonts w:hint="eastAsia"/>
                <w:szCs w:val="21"/>
              </w:rPr>
              <w:t xml:space="preserve">年   </w:t>
            </w:r>
            <w:r>
              <w:rPr>
                <w:rFonts w:hint="eastAsia"/>
                <w:szCs w:val="21"/>
                <w:lang w:val="en-US" w:eastAsia="zh-CN"/>
              </w:rPr>
              <w:t>11</w:t>
            </w:r>
            <w:r>
              <w:rPr>
                <w:rFonts w:hint="eastAsia"/>
                <w:szCs w:val="21"/>
              </w:rPr>
              <w:t>月</w:t>
            </w:r>
          </w:p>
        </w:tc>
        <w:tc>
          <w:tcPr>
            <w:tcW w:w="3265" w:type="dxa"/>
            <w:gridSpan w:val="11"/>
          </w:tcPr>
          <w:p>
            <w:pPr>
              <w:rPr>
                <w:sz w:val="21"/>
                <w:szCs w:val="28"/>
              </w:rPr>
            </w:pPr>
            <w:r>
              <w:rPr>
                <w:rFonts w:hint="eastAsia"/>
                <w:sz w:val="21"/>
                <w:szCs w:val="28"/>
                <w:lang w:eastAsia="zh-CN"/>
              </w:rPr>
              <w:t>海南师范大学党委办公室</w:t>
            </w:r>
          </w:p>
        </w:tc>
        <w:tc>
          <w:tcPr>
            <w:tcW w:w="2410" w:type="dxa"/>
            <w:gridSpan w:val="8"/>
          </w:tcPr>
          <w:p>
            <w:pPr>
              <w:rPr>
                <w:sz w:val="21"/>
                <w:szCs w:val="28"/>
              </w:rPr>
            </w:pPr>
            <w:r>
              <w:rPr>
                <w:rFonts w:hint="eastAsia"/>
                <w:sz w:val="21"/>
                <w:szCs w:val="28"/>
                <w:lang w:eastAsia="zh-CN"/>
              </w:rPr>
              <w:t>党建与思想政治教育</w:t>
            </w:r>
          </w:p>
        </w:tc>
        <w:tc>
          <w:tcPr>
            <w:tcW w:w="1701" w:type="dxa"/>
            <w:gridSpan w:val="7"/>
          </w:tcPr>
          <w:p>
            <w:pPr>
              <w:rPr>
                <w:rFonts w:hint="eastAsia"/>
                <w:sz w:val="21"/>
                <w:szCs w:val="28"/>
                <w:lang w:eastAsia="zh-CN"/>
              </w:rPr>
            </w:pPr>
            <w:r>
              <w:rPr>
                <w:rFonts w:hint="eastAsia"/>
                <w:sz w:val="21"/>
                <w:szCs w:val="28"/>
                <w:lang w:eastAsia="zh-CN"/>
              </w:rPr>
              <w:t>秘书科副科长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05" w:type="dxa"/>
            <w:gridSpan w:val="6"/>
            <w:vAlign w:val="center"/>
          </w:tcPr>
          <w:p>
            <w:pPr>
              <w:jc w:val="center"/>
              <w:rPr>
                <w:szCs w:val="21"/>
              </w:rPr>
            </w:pPr>
            <w:r>
              <w:rPr>
                <w:rFonts w:hint="eastAsia"/>
                <w:szCs w:val="21"/>
              </w:rPr>
              <w:t xml:space="preserve"> </w:t>
            </w:r>
            <w:r>
              <w:rPr>
                <w:rFonts w:hint="eastAsia"/>
                <w:szCs w:val="21"/>
                <w:lang w:val="en-US" w:eastAsia="zh-CN"/>
              </w:rPr>
              <w:t>2010</w:t>
            </w:r>
            <w:r>
              <w:rPr>
                <w:rFonts w:hint="eastAsia"/>
                <w:szCs w:val="21"/>
              </w:rPr>
              <w:t xml:space="preserve">年   </w:t>
            </w:r>
            <w:r>
              <w:rPr>
                <w:rFonts w:hint="eastAsia"/>
                <w:szCs w:val="21"/>
                <w:lang w:val="en-US" w:eastAsia="zh-CN"/>
              </w:rPr>
              <w:t>11</w:t>
            </w:r>
            <w:r>
              <w:rPr>
                <w:rFonts w:hint="eastAsia"/>
                <w:szCs w:val="21"/>
              </w:rPr>
              <w:t xml:space="preserve">月—   </w:t>
            </w:r>
            <w:r>
              <w:rPr>
                <w:rFonts w:hint="eastAsia"/>
                <w:szCs w:val="21"/>
                <w:lang w:val="en-US" w:eastAsia="zh-CN"/>
              </w:rPr>
              <w:t>2013</w:t>
            </w:r>
            <w:r>
              <w:rPr>
                <w:rFonts w:hint="eastAsia"/>
                <w:szCs w:val="21"/>
              </w:rPr>
              <w:t xml:space="preserve">年   </w:t>
            </w:r>
            <w:r>
              <w:rPr>
                <w:rFonts w:hint="eastAsia"/>
                <w:szCs w:val="21"/>
                <w:lang w:val="en-US" w:eastAsia="zh-CN"/>
              </w:rPr>
              <w:t>01</w:t>
            </w:r>
            <w:r>
              <w:rPr>
                <w:rFonts w:hint="eastAsia"/>
                <w:szCs w:val="21"/>
              </w:rPr>
              <w:t>月</w:t>
            </w:r>
          </w:p>
        </w:tc>
        <w:tc>
          <w:tcPr>
            <w:tcW w:w="3265" w:type="dxa"/>
            <w:gridSpan w:val="11"/>
          </w:tcPr>
          <w:p>
            <w:pPr>
              <w:rPr>
                <w:sz w:val="21"/>
                <w:szCs w:val="28"/>
              </w:rPr>
            </w:pPr>
            <w:r>
              <w:rPr>
                <w:rFonts w:hint="eastAsia"/>
                <w:sz w:val="21"/>
                <w:szCs w:val="28"/>
                <w:lang w:eastAsia="zh-CN"/>
              </w:rPr>
              <w:t>海南师范大学党委办公室</w:t>
            </w:r>
          </w:p>
        </w:tc>
        <w:tc>
          <w:tcPr>
            <w:tcW w:w="2410" w:type="dxa"/>
            <w:gridSpan w:val="8"/>
          </w:tcPr>
          <w:p>
            <w:pPr>
              <w:rPr>
                <w:sz w:val="21"/>
                <w:szCs w:val="28"/>
              </w:rPr>
            </w:pPr>
            <w:r>
              <w:rPr>
                <w:rFonts w:hint="eastAsia"/>
                <w:sz w:val="21"/>
                <w:szCs w:val="28"/>
                <w:lang w:eastAsia="zh-CN"/>
              </w:rPr>
              <w:t>党建与思想政治教育</w:t>
            </w:r>
          </w:p>
        </w:tc>
        <w:tc>
          <w:tcPr>
            <w:tcW w:w="1701" w:type="dxa"/>
            <w:gridSpan w:val="7"/>
          </w:tcPr>
          <w:p>
            <w:pPr>
              <w:rPr>
                <w:rFonts w:hint="eastAsia"/>
                <w:sz w:val="21"/>
                <w:szCs w:val="28"/>
                <w:lang w:eastAsia="zh-CN"/>
              </w:rPr>
            </w:pPr>
            <w:r>
              <w:rPr>
                <w:rFonts w:hint="eastAsia"/>
                <w:sz w:val="21"/>
                <w:szCs w:val="28"/>
                <w:lang w:eastAsia="zh-CN"/>
              </w:rPr>
              <w:t>秘书科科长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05" w:type="dxa"/>
            <w:gridSpan w:val="6"/>
            <w:vAlign w:val="center"/>
          </w:tcPr>
          <w:p>
            <w:pPr>
              <w:jc w:val="center"/>
              <w:rPr>
                <w:sz w:val="18"/>
              </w:rPr>
            </w:pPr>
            <w:r>
              <w:rPr>
                <w:rFonts w:hint="eastAsia"/>
                <w:szCs w:val="21"/>
              </w:rPr>
              <w:t xml:space="preserve"> </w:t>
            </w:r>
            <w:r>
              <w:rPr>
                <w:rFonts w:hint="eastAsia"/>
                <w:szCs w:val="21"/>
                <w:lang w:val="en-US" w:eastAsia="zh-CN"/>
              </w:rPr>
              <w:t>2013</w:t>
            </w:r>
            <w:r>
              <w:rPr>
                <w:rFonts w:hint="eastAsia"/>
                <w:szCs w:val="21"/>
              </w:rPr>
              <w:t xml:space="preserve">年  </w:t>
            </w:r>
            <w:r>
              <w:rPr>
                <w:rFonts w:hint="eastAsia"/>
                <w:szCs w:val="21"/>
                <w:lang w:val="en-US" w:eastAsia="zh-CN"/>
              </w:rPr>
              <w:t>01</w:t>
            </w:r>
            <w:r>
              <w:rPr>
                <w:rFonts w:hint="eastAsia"/>
                <w:szCs w:val="21"/>
              </w:rPr>
              <w:t xml:space="preserve">月—   </w:t>
            </w:r>
            <w:r>
              <w:rPr>
                <w:rFonts w:hint="eastAsia"/>
                <w:szCs w:val="21"/>
                <w:lang w:val="en-US" w:eastAsia="zh-CN"/>
              </w:rPr>
              <w:t>2013</w:t>
            </w:r>
            <w:r>
              <w:rPr>
                <w:rFonts w:hint="eastAsia"/>
                <w:szCs w:val="21"/>
              </w:rPr>
              <w:t xml:space="preserve">年   </w:t>
            </w:r>
            <w:r>
              <w:rPr>
                <w:rFonts w:hint="eastAsia"/>
                <w:szCs w:val="21"/>
                <w:lang w:val="en-US" w:eastAsia="zh-CN"/>
              </w:rPr>
              <w:t>07</w:t>
            </w:r>
            <w:r>
              <w:rPr>
                <w:rFonts w:hint="eastAsia"/>
                <w:szCs w:val="21"/>
              </w:rPr>
              <w:t>月</w:t>
            </w:r>
          </w:p>
        </w:tc>
        <w:tc>
          <w:tcPr>
            <w:tcW w:w="3265" w:type="dxa"/>
            <w:gridSpan w:val="11"/>
          </w:tcPr>
          <w:p>
            <w:pPr>
              <w:rPr>
                <w:sz w:val="21"/>
                <w:szCs w:val="28"/>
              </w:rPr>
            </w:pPr>
            <w:r>
              <w:rPr>
                <w:rFonts w:hint="eastAsia"/>
                <w:sz w:val="21"/>
                <w:szCs w:val="28"/>
                <w:lang w:eastAsia="zh-CN"/>
              </w:rPr>
              <w:t>海南师范大学团委</w:t>
            </w:r>
          </w:p>
        </w:tc>
        <w:tc>
          <w:tcPr>
            <w:tcW w:w="2410" w:type="dxa"/>
            <w:gridSpan w:val="8"/>
          </w:tcPr>
          <w:p>
            <w:pPr>
              <w:rPr>
                <w:sz w:val="21"/>
                <w:szCs w:val="28"/>
              </w:rPr>
            </w:pPr>
            <w:r>
              <w:rPr>
                <w:rFonts w:hint="eastAsia"/>
                <w:sz w:val="21"/>
                <w:szCs w:val="28"/>
                <w:lang w:eastAsia="zh-CN"/>
              </w:rPr>
              <w:t>党建与思想政治教育</w:t>
            </w:r>
          </w:p>
        </w:tc>
        <w:tc>
          <w:tcPr>
            <w:tcW w:w="1701" w:type="dxa"/>
            <w:gridSpan w:val="7"/>
          </w:tcPr>
          <w:p>
            <w:pPr>
              <w:rPr>
                <w:rFonts w:hint="eastAsia"/>
                <w:sz w:val="21"/>
                <w:szCs w:val="28"/>
                <w:lang w:eastAsia="zh-CN"/>
              </w:rPr>
            </w:pPr>
            <w:r>
              <w:rPr>
                <w:rFonts w:hint="eastAsia"/>
                <w:sz w:val="21"/>
                <w:szCs w:val="28"/>
                <w:lang w:eastAsia="zh-CN"/>
              </w:rPr>
              <w:t>团委副书记</w:t>
            </w:r>
          </w:p>
          <w:p>
            <w:pPr>
              <w:rPr>
                <w:rFonts w:hint="eastAsia"/>
                <w:sz w:val="21"/>
                <w:szCs w:val="28"/>
                <w:lang w:eastAsia="zh-CN"/>
              </w:rPr>
            </w:pPr>
            <w:r>
              <w:rPr>
                <w:rFonts w:hint="eastAsia"/>
                <w:sz w:val="21"/>
                <w:szCs w:val="28"/>
                <w:lang w:eastAsia="zh-CN"/>
              </w:rPr>
              <w:t>（破格提拔）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405" w:type="dxa"/>
            <w:gridSpan w:val="6"/>
            <w:vAlign w:val="center"/>
          </w:tcPr>
          <w:p>
            <w:pPr>
              <w:jc w:val="center"/>
              <w:rPr>
                <w:sz w:val="18"/>
              </w:rPr>
            </w:pPr>
            <w:r>
              <w:rPr>
                <w:rFonts w:hint="eastAsia"/>
                <w:szCs w:val="21"/>
              </w:rPr>
              <w:t xml:space="preserve"> </w:t>
            </w:r>
            <w:r>
              <w:rPr>
                <w:rFonts w:hint="eastAsia"/>
                <w:szCs w:val="21"/>
                <w:lang w:val="en-US" w:eastAsia="zh-CN"/>
              </w:rPr>
              <w:t>2013</w:t>
            </w:r>
            <w:r>
              <w:rPr>
                <w:rFonts w:hint="eastAsia"/>
                <w:szCs w:val="21"/>
              </w:rPr>
              <w:t xml:space="preserve">年   </w:t>
            </w:r>
            <w:r>
              <w:rPr>
                <w:rFonts w:hint="eastAsia"/>
                <w:szCs w:val="21"/>
                <w:lang w:val="en-US" w:eastAsia="zh-CN"/>
              </w:rPr>
              <w:t>07</w:t>
            </w:r>
            <w:r>
              <w:rPr>
                <w:rFonts w:hint="eastAsia"/>
                <w:szCs w:val="21"/>
              </w:rPr>
              <w:t>月—</w:t>
            </w:r>
            <w:r>
              <w:rPr>
                <w:rFonts w:hint="eastAsia"/>
                <w:szCs w:val="21"/>
                <w:lang w:val="en-US" w:eastAsia="zh-CN"/>
              </w:rPr>
              <w:t xml:space="preserve"> 2014</w:t>
            </w:r>
            <w:r>
              <w:rPr>
                <w:rFonts w:hint="eastAsia"/>
                <w:szCs w:val="21"/>
              </w:rPr>
              <w:t xml:space="preserve">年  </w:t>
            </w:r>
            <w:r>
              <w:rPr>
                <w:rFonts w:hint="eastAsia"/>
                <w:szCs w:val="21"/>
                <w:lang w:val="en-US" w:eastAsia="zh-CN"/>
              </w:rPr>
              <w:t>05</w:t>
            </w:r>
            <w:r>
              <w:rPr>
                <w:rFonts w:hint="eastAsia"/>
                <w:szCs w:val="21"/>
              </w:rPr>
              <w:t>月</w:t>
            </w:r>
          </w:p>
        </w:tc>
        <w:tc>
          <w:tcPr>
            <w:tcW w:w="3265" w:type="dxa"/>
            <w:gridSpan w:val="11"/>
          </w:tcPr>
          <w:p>
            <w:pPr>
              <w:rPr>
                <w:sz w:val="21"/>
                <w:szCs w:val="28"/>
              </w:rPr>
            </w:pPr>
            <w:r>
              <w:rPr>
                <w:rFonts w:hint="eastAsia"/>
                <w:sz w:val="21"/>
                <w:szCs w:val="28"/>
                <w:lang w:eastAsia="zh-CN"/>
              </w:rPr>
              <w:t>海南师范大学党委</w:t>
            </w:r>
          </w:p>
        </w:tc>
        <w:tc>
          <w:tcPr>
            <w:tcW w:w="2410" w:type="dxa"/>
            <w:gridSpan w:val="8"/>
          </w:tcPr>
          <w:p>
            <w:pPr>
              <w:rPr>
                <w:sz w:val="21"/>
                <w:szCs w:val="28"/>
              </w:rPr>
            </w:pPr>
            <w:r>
              <w:rPr>
                <w:rFonts w:hint="eastAsia"/>
                <w:sz w:val="21"/>
                <w:szCs w:val="28"/>
                <w:lang w:eastAsia="zh-CN"/>
              </w:rPr>
              <w:t>党建与思想政治教育</w:t>
            </w:r>
          </w:p>
        </w:tc>
        <w:tc>
          <w:tcPr>
            <w:tcW w:w="1701" w:type="dxa"/>
            <w:gridSpan w:val="7"/>
          </w:tcPr>
          <w:p>
            <w:pPr>
              <w:rPr>
                <w:rFonts w:hint="eastAsia"/>
                <w:sz w:val="21"/>
                <w:szCs w:val="28"/>
                <w:lang w:eastAsia="zh-CN"/>
              </w:rPr>
            </w:pPr>
            <w:r>
              <w:rPr>
                <w:rFonts w:hint="eastAsia"/>
                <w:sz w:val="21"/>
                <w:szCs w:val="28"/>
                <w:lang w:eastAsia="zh-CN"/>
              </w:rPr>
              <w:t>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405" w:type="dxa"/>
            <w:gridSpan w:val="6"/>
            <w:vAlign w:val="center"/>
          </w:tcPr>
          <w:p>
            <w:pPr>
              <w:jc w:val="center"/>
              <w:rPr>
                <w:szCs w:val="21"/>
              </w:rPr>
            </w:pPr>
            <w:r>
              <w:rPr>
                <w:rFonts w:hint="eastAsia"/>
                <w:szCs w:val="21"/>
              </w:rPr>
              <w:t xml:space="preserve"> </w:t>
            </w:r>
            <w:r>
              <w:rPr>
                <w:rFonts w:hint="eastAsia"/>
                <w:szCs w:val="21"/>
                <w:lang w:val="en-US" w:eastAsia="zh-CN"/>
              </w:rPr>
              <w:t>2014</w:t>
            </w:r>
            <w:r>
              <w:rPr>
                <w:rFonts w:hint="eastAsia"/>
                <w:szCs w:val="21"/>
              </w:rPr>
              <w:t xml:space="preserve">年   </w:t>
            </w:r>
            <w:r>
              <w:rPr>
                <w:rFonts w:hint="eastAsia"/>
                <w:szCs w:val="21"/>
                <w:lang w:val="en-US" w:eastAsia="zh-CN"/>
              </w:rPr>
              <w:t>05</w:t>
            </w:r>
            <w:r>
              <w:rPr>
                <w:rFonts w:hint="eastAsia"/>
                <w:szCs w:val="21"/>
              </w:rPr>
              <w:t xml:space="preserve">月—   </w:t>
            </w:r>
            <w:r>
              <w:rPr>
                <w:rFonts w:hint="eastAsia"/>
                <w:szCs w:val="21"/>
                <w:lang w:val="en-US" w:eastAsia="zh-CN"/>
              </w:rPr>
              <w:t>2015</w:t>
            </w:r>
            <w:r>
              <w:rPr>
                <w:rFonts w:hint="eastAsia"/>
                <w:szCs w:val="21"/>
              </w:rPr>
              <w:t xml:space="preserve">年   </w:t>
            </w:r>
            <w:r>
              <w:rPr>
                <w:rFonts w:hint="eastAsia"/>
                <w:szCs w:val="21"/>
                <w:lang w:val="en-US" w:eastAsia="zh-CN"/>
              </w:rPr>
              <w:t>11</w:t>
            </w:r>
            <w:r>
              <w:rPr>
                <w:rFonts w:hint="eastAsia"/>
                <w:szCs w:val="21"/>
              </w:rPr>
              <w:t>月</w:t>
            </w:r>
          </w:p>
        </w:tc>
        <w:tc>
          <w:tcPr>
            <w:tcW w:w="3265" w:type="dxa"/>
            <w:gridSpan w:val="11"/>
          </w:tcPr>
          <w:p>
            <w:pPr>
              <w:rPr>
                <w:sz w:val="21"/>
                <w:szCs w:val="28"/>
              </w:rPr>
            </w:pPr>
            <w:r>
              <w:rPr>
                <w:rFonts w:hint="eastAsia"/>
                <w:sz w:val="21"/>
                <w:szCs w:val="28"/>
                <w:lang w:eastAsia="zh-CN"/>
              </w:rPr>
              <w:t>海南师范大学党委</w:t>
            </w:r>
          </w:p>
        </w:tc>
        <w:tc>
          <w:tcPr>
            <w:tcW w:w="2410" w:type="dxa"/>
            <w:gridSpan w:val="8"/>
          </w:tcPr>
          <w:p>
            <w:pPr>
              <w:rPr>
                <w:sz w:val="21"/>
                <w:szCs w:val="28"/>
              </w:rPr>
            </w:pPr>
            <w:r>
              <w:rPr>
                <w:rFonts w:hint="eastAsia"/>
                <w:sz w:val="21"/>
                <w:szCs w:val="28"/>
                <w:lang w:eastAsia="zh-CN"/>
              </w:rPr>
              <w:t>党建与思想政治教育</w:t>
            </w:r>
          </w:p>
        </w:tc>
        <w:tc>
          <w:tcPr>
            <w:tcW w:w="1701" w:type="dxa"/>
            <w:gridSpan w:val="7"/>
          </w:tcPr>
          <w:p>
            <w:pPr>
              <w:rPr>
                <w:rFonts w:hint="eastAsia"/>
                <w:sz w:val="21"/>
                <w:szCs w:val="28"/>
                <w:lang w:eastAsia="zh-CN"/>
              </w:rPr>
            </w:pPr>
            <w:r>
              <w:rPr>
                <w:rFonts w:hint="eastAsia"/>
                <w:sz w:val="21"/>
                <w:szCs w:val="28"/>
                <w:lang w:eastAsia="zh-CN"/>
              </w:rPr>
              <w:t>办公室副主任（主持工作）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405" w:type="dxa"/>
            <w:gridSpan w:val="6"/>
            <w:vAlign w:val="center"/>
          </w:tcPr>
          <w:p>
            <w:pPr>
              <w:jc w:val="center"/>
              <w:rPr>
                <w:rFonts w:hint="eastAsia" w:eastAsiaTheme="minorEastAsia"/>
                <w:sz w:val="18"/>
                <w:lang w:eastAsia="zh-CN"/>
              </w:rPr>
            </w:pPr>
            <w:r>
              <w:rPr>
                <w:rFonts w:hint="eastAsia"/>
                <w:szCs w:val="21"/>
              </w:rPr>
              <w:t xml:space="preserve"> </w:t>
            </w:r>
            <w:r>
              <w:rPr>
                <w:rFonts w:hint="eastAsia"/>
                <w:szCs w:val="21"/>
                <w:lang w:val="en-US" w:eastAsia="zh-CN"/>
              </w:rPr>
              <w:t>2015</w:t>
            </w:r>
            <w:r>
              <w:rPr>
                <w:rFonts w:hint="eastAsia"/>
                <w:szCs w:val="21"/>
              </w:rPr>
              <w:t xml:space="preserve">年   </w:t>
            </w:r>
            <w:r>
              <w:rPr>
                <w:rFonts w:hint="eastAsia"/>
                <w:szCs w:val="21"/>
                <w:lang w:val="en-US" w:eastAsia="zh-CN"/>
              </w:rPr>
              <w:t>11</w:t>
            </w:r>
            <w:r>
              <w:rPr>
                <w:rFonts w:hint="eastAsia"/>
                <w:szCs w:val="21"/>
              </w:rPr>
              <w:t xml:space="preserve">月—   </w:t>
            </w:r>
            <w:r>
              <w:rPr>
                <w:rFonts w:hint="eastAsia"/>
                <w:szCs w:val="21"/>
                <w:lang w:eastAsia="zh-CN"/>
              </w:rPr>
              <w:t>至今</w:t>
            </w:r>
          </w:p>
        </w:tc>
        <w:tc>
          <w:tcPr>
            <w:tcW w:w="3265" w:type="dxa"/>
            <w:gridSpan w:val="11"/>
          </w:tcPr>
          <w:p>
            <w:pPr>
              <w:rPr>
                <w:sz w:val="21"/>
                <w:szCs w:val="28"/>
              </w:rPr>
            </w:pPr>
            <w:r>
              <w:rPr>
                <w:rFonts w:hint="eastAsia"/>
                <w:sz w:val="21"/>
                <w:szCs w:val="28"/>
                <w:lang w:eastAsia="zh-CN"/>
              </w:rPr>
              <w:t>海南师范大学团委</w:t>
            </w:r>
          </w:p>
        </w:tc>
        <w:tc>
          <w:tcPr>
            <w:tcW w:w="2410" w:type="dxa"/>
            <w:gridSpan w:val="8"/>
          </w:tcPr>
          <w:p>
            <w:pPr>
              <w:rPr>
                <w:sz w:val="21"/>
                <w:szCs w:val="28"/>
              </w:rPr>
            </w:pPr>
            <w:r>
              <w:rPr>
                <w:rFonts w:hint="eastAsia"/>
                <w:sz w:val="21"/>
                <w:szCs w:val="28"/>
                <w:lang w:eastAsia="zh-CN"/>
              </w:rPr>
              <w:t>党建与思想政治教育</w:t>
            </w:r>
          </w:p>
        </w:tc>
        <w:tc>
          <w:tcPr>
            <w:tcW w:w="1701" w:type="dxa"/>
            <w:gridSpan w:val="7"/>
          </w:tcPr>
          <w:p>
            <w:pPr>
              <w:rPr>
                <w:rFonts w:hint="eastAsia"/>
                <w:sz w:val="21"/>
                <w:szCs w:val="28"/>
                <w:lang w:eastAsia="zh-CN"/>
              </w:rPr>
            </w:pPr>
            <w:r>
              <w:rPr>
                <w:rFonts w:hint="eastAsia"/>
                <w:sz w:val="21"/>
                <w:szCs w:val="28"/>
                <w:lang w:eastAsia="zh-CN"/>
              </w:rPr>
              <w:t>团委书记</w:t>
            </w:r>
          </w:p>
        </w:tc>
      </w:tr>
      <w:tr>
        <w:tblPrEx>
          <w:tblLayout w:type="fixed"/>
          <w:tblCellMar>
            <w:top w:w="0" w:type="dxa"/>
            <w:left w:w="108" w:type="dxa"/>
            <w:bottom w:w="0" w:type="dxa"/>
            <w:right w:w="108" w:type="dxa"/>
          </w:tblCellMar>
        </w:tblPrEx>
        <w:trPr>
          <w:trHeight w:val="465" w:hRule="atLeast"/>
        </w:trPr>
        <w:tc>
          <w:tcPr>
            <w:tcW w:w="9781" w:type="dxa"/>
            <w:gridSpan w:val="32"/>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0" w:hRule="atLeast"/>
        </w:trPr>
        <w:tc>
          <w:tcPr>
            <w:tcW w:w="2410" w:type="dxa"/>
            <w:gridSpan w:val="7"/>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5"/>
            <w:tcBorders>
              <w:top w:val="single" w:color="auto" w:sz="4" w:space="0"/>
              <w:left w:val="nil"/>
              <w:bottom w:val="single" w:color="000000" w:sz="4" w:space="0"/>
              <w:right w:val="single" w:color="000000" w:sz="4" w:space="0"/>
            </w:tcBorders>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lang w:val="en-US" w:eastAsia="zh-CN"/>
              </w:rPr>
              <w:t xml:space="preserve">    </w:t>
            </w:r>
            <w:r>
              <w:rPr>
                <w:rFonts w:hint="eastAsia" w:ascii="宋体" w:hAnsi="宋体" w:cs="Arial"/>
                <w:color w:val="000000"/>
                <w:kern w:val="0"/>
                <w:szCs w:val="21"/>
                <w:lang w:eastAsia="zh-CN"/>
              </w:rPr>
              <w:t>该同志</w:t>
            </w:r>
            <w:r>
              <w:rPr>
                <w:rFonts w:hint="eastAsia" w:ascii="宋体" w:hAnsi="宋体" w:cs="Arial"/>
                <w:color w:val="000000"/>
                <w:kern w:val="0"/>
                <w:szCs w:val="21"/>
              </w:rPr>
              <w:t>能认真学习马列主义、毛泽东思想、邓小平理论“三个代表”重要思想、科学发展观、习近平新时代中国特色社会主义思想，深入贯彻落实宣传党的十九大精神，认真研究大学生思想政治教育和共青团工作的规律以及高校立德树人的规律，不断增强“四个意识”，</w:t>
            </w:r>
            <w:r>
              <w:rPr>
                <w:rFonts w:hint="eastAsia" w:ascii="宋体" w:hAnsi="宋体" w:cs="Arial"/>
                <w:color w:val="000000"/>
                <w:kern w:val="0"/>
                <w:szCs w:val="21"/>
                <w:lang w:eastAsia="zh-CN"/>
              </w:rPr>
              <w:t>坚定</w:t>
            </w:r>
            <w:r>
              <w:rPr>
                <w:rFonts w:hint="eastAsia" w:ascii="宋体" w:hAnsi="宋体" w:cs="Arial"/>
                <w:color w:val="000000"/>
                <w:kern w:val="0"/>
                <w:szCs w:val="21"/>
              </w:rPr>
              <w:t>“四个自信”</w:t>
            </w:r>
            <w:r>
              <w:rPr>
                <w:rFonts w:hint="eastAsia" w:ascii="宋体" w:hAnsi="宋体" w:cs="Arial"/>
                <w:color w:val="000000"/>
                <w:kern w:val="0"/>
                <w:szCs w:val="21"/>
                <w:lang w:eastAsia="zh-CN"/>
              </w:rPr>
              <w:t>、树立“两个维护”</w:t>
            </w:r>
            <w:r>
              <w:rPr>
                <w:rFonts w:hint="eastAsia" w:ascii="宋体" w:hAnsi="宋体" w:cs="Arial"/>
                <w:color w:val="000000"/>
                <w:kern w:val="0"/>
                <w:szCs w:val="21"/>
              </w:rPr>
              <w:t>。能较好运用马列主义的基本立场、观点和方法指导实践，坚决执行党的路线方针政策，始终与党中央保持高度一致。</w:t>
            </w:r>
          </w:p>
          <w:p>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lang w:eastAsia="zh-CN"/>
              </w:rPr>
              <w:t>该同志</w:t>
            </w:r>
            <w:r>
              <w:rPr>
                <w:rFonts w:hint="eastAsia" w:ascii="宋体" w:hAnsi="宋体" w:cs="Arial"/>
                <w:color w:val="000000"/>
                <w:kern w:val="0"/>
                <w:szCs w:val="21"/>
              </w:rPr>
              <w:t>任现职以来，坚守职业道德，师德表现良好，严格遵守国家法律法规，遵守学校各项规章制度，没有各类违法违规违纪现象发生</w:t>
            </w:r>
            <w:r>
              <w:rPr>
                <w:rFonts w:hint="eastAsia" w:ascii="宋体" w:hAnsi="宋体" w:cs="Arial"/>
                <w:color w:val="000000"/>
                <w:kern w:val="0"/>
                <w:szCs w:val="21"/>
                <w:lang w:eastAsia="zh-CN"/>
              </w:rPr>
              <w:t>，曾被学校评为“先进教育工作者”、“优秀共产党员”等</w:t>
            </w:r>
            <w:r>
              <w:rPr>
                <w:rFonts w:hint="eastAsia" w:ascii="宋体" w:hAnsi="宋体" w:cs="Arial"/>
                <w:color w:val="000000"/>
                <w:kern w:val="0"/>
                <w:szCs w:val="21"/>
              </w:rPr>
              <w:t>。</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Layout w:type="fixed"/>
          <w:tblCellMar>
            <w:top w:w="0" w:type="dxa"/>
            <w:left w:w="108" w:type="dxa"/>
            <w:bottom w:w="0" w:type="dxa"/>
            <w:right w:w="108" w:type="dxa"/>
          </w:tblCellMar>
        </w:tblPrEx>
        <w:trPr>
          <w:trHeight w:val="645" w:hRule="atLeast"/>
        </w:trPr>
        <w:tc>
          <w:tcPr>
            <w:tcW w:w="2410" w:type="dxa"/>
            <w:gridSpan w:val="7"/>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任现职以来的考核结果(高级职称填近五年）</w:t>
            </w:r>
          </w:p>
        </w:tc>
        <w:tc>
          <w:tcPr>
            <w:tcW w:w="7371" w:type="dxa"/>
            <w:gridSpan w:val="25"/>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2013年</w:t>
            </w:r>
            <w:r>
              <w:rPr>
                <w:rFonts w:hint="eastAsia" w:ascii="宋体" w:hAnsi="宋体" w:cs="Arial"/>
                <w:color w:val="000000"/>
                <w:kern w:val="0"/>
                <w:szCs w:val="21"/>
                <w:lang w:eastAsia="zh-CN"/>
              </w:rPr>
              <w:t>称职</w:t>
            </w:r>
            <w:r>
              <w:rPr>
                <w:rFonts w:hint="eastAsia" w:ascii="宋体" w:hAnsi="宋体" w:cs="Arial"/>
                <w:color w:val="000000"/>
                <w:kern w:val="0"/>
                <w:szCs w:val="21"/>
              </w:rPr>
              <w:t>，2014年</w:t>
            </w:r>
            <w:r>
              <w:rPr>
                <w:rFonts w:hint="eastAsia" w:ascii="宋体" w:hAnsi="宋体" w:cs="Arial"/>
                <w:color w:val="000000"/>
                <w:kern w:val="0"/>
                <w:szCs w:val="21"/>
                <w:lang w:eastAsia="zh-CN"/>
              </w:rPr>
              <w:t>称职</w:t>
            </w:r>
            <w:r>
              <w:rPr>
                <w:rFonts w:hint="eastAsia" w:ascii="宋体" w:hAnsi="宋体" w:cs="Arial"/>
                <w:color w:val="000000"/>
                <w:kern w:val="0"/>
                <w:szCs w:val="21"/>
              </w:rPr>
              <w:t>，2015年</w:t>
            </w:r>
            <w:r>
              <w:rPr>
                <w:rFonts w:hint="eastAsia" w:ascii="宋体" w:hAnsi="宋体" w:cs="Arial"/>
                <w:color w:val="000000"/>
                <w:kern w:val="0"/>
                <w:szCs w:val="21"/>
                <w:lang w:eastAsia="zh-CN"/>
              </w:rPr>
              <w:t>称职</w:t>
            </w:r>
            <w:r>
              <w:rPr>
                <w:rFonts w:hint="eastAsia" w:ascii="宋体" w:hAnsi="宋体" w:cs="Arial"/>
                <w:color w:val="000000"/>
                <w:kern w:val="0"/>
                <w:szCs w:val="21"/>
              </w:rPr>
              <w:t>，2016年</w:t>
            </w:r>
            <w:r>
              <w:rPr>
                <w:rFonts w:hint="eastAsia" w:ascii="宋体" w:hAnsi="宋体" w:cs="Arial"/>
                <w:color w:val="000000"/>
                <w:kern w:val="0"/>
                <w:szCs w:val="21"/>
                <w:lang w:eastAsia="zh-CN"/>
              </w:rPr>
              <w:t>称职</w:t>
            </w:r>
            <w:r>
              <w:rPr>
                <w:rFonts w:hint="eastAsia" w:ascii="宋体" w:hAnsi="宋体" w:cs="Arial"/>
                <w:color w:val="000000"/>
                <w:kern w:val="0"/>
                <w:szCs w:val="21"/>
              </w:rPr>
              <w:t>，2017年</w:t>
            </w:r>
            <w:r>
              <w:rPr>
                <w:rFonts w:hint="eastAsia" w:ascii="宋体" w:hAnsi="宋体" w:cs="Arial"/>
                <w:color w:val="000000"/>
                <w:kern w:val="0"/>
                <w:szCs w:val="21"/>
                <w:lang w:eastAsia="zh-CN"/>
              </w:rPr>
              <w:t>称职</w:t>
            </w:r>
            <w:r>
              <w:rPr>
                <w:rFonts w:hint="eastAsia" w:ascii="宋体" w:hAnsi="宋体" w:cs="Arial"/>
                <w:color w:val="000000"/>
                <w:kern w:val="0"/>
                <w:szCs w:val="21"/>
              </w:rPr>
              <w:t xml:space="preserve"> </w:t>
            </w:r>
          </w:p>
        </w:tc>
      </w:tr>
      <w:tr>
        <w:tblPrEx>
          <w:tblLayout w:type="fixed"/>
          <w:tblCellMar>
            <w:top w:w="0" w:type="dxa"/>
            <w:left w:w="108" w:type="dxa"/>
            <w:bottom w:w="0" w:type="dxa"/>
            <w:right w:w="108" w:type="dxa"/>
          </w:tblCellMar>
        </w:tblPrEx>
        <w:trPr>
          <w:trHeight w:val="408" w:hRule="atLeast"/>
        </w:trPr>
        <w:tc>
          <w:tcPr>
            <w:tcW w:w="2410" w:type="dxa"/>
            <w:gridSpan w:val="7"/>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t>□否</w:t>
            </w:r>
          </w:p>
        </w:tc>
        <w:tc>
          <w:tcPr>
            <w:tcW w:w="6312" w:type="dxa"/>
            <w:gridSpan w:val="21"/>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Layout w:type="fixed"/>
          <w:tblCellMar>
            <w:top w:w="0" w:type="dxa"/>
            <w:left w:w="108" w:type="dxa"/>
            <w:bottom w:w="0" w:type="dxa"/>
            <w:right w:w="108" w:type="dxa"/>
          </w:tblCellMar>
        </w:tblPrEx>
        <w:trPr>
          <w:trHeight w:val="474" w:hRule="atLeast"/>
        </w:trPr>
        <w:tc>
          <w:tcPr>
            <w:tcW w:w="2410"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2003-</w:t>
            </w:r>
          </w:p>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2007</w:t>
            </w:r>
          </w:p>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（4年）</w:t>
            </w:r>
          </w:p>
        </w:tc>
        <w:tc>
          <w:tcPr>
            <w:tcW w:w="4612" w:type="dxa"/>
            <w:gridSpan w:val="15"/>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170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415" w:hRule="atLeast"/>
        </w:trPr>
        <w:tc>
          <w:tcPr>
            <w:tcW w:w="9781" w:type="dxa"/>
            <w:gridSpan w:val="32"/>
            <w:tcBorders>
              <w:top w:val="single" w:color="auto" w:sz="4" w:space="0"/>
              <w:left w:val="single" w:color="auto" w:sz="4" w:space="0"/>
              <w:right w:val="single" w:color="auto" w:sz="4" w:space="0"/>
            </w:tcBorders>
            <w:vAlign w:val="center"/>
          </w:tcPr>
          <w:p>
            <w:pPr>
              <w:widowControl/>
              <w:jc w:val="left"/>
              <w:rPr>
                <w:rFonts w:ascii="仿宋_GB2312" w:eastAsia="仿宋_GB2312"/>
                <w:b/>
                <w:szCs w:val="21"/>
              </w:rPr>
            </w:pPr>
            <w:r>
              <w:br w:type="page"/>
            </w: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trHeight w:val="1605" w:hRule="atLeast"/>
        </w:trPr>
        <w:tc>
          <w:tcPr>
            <w:tcW w:w="1560"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27"/>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eastAsia="仿宋_GB2312" w:cs="Arial"/>
                <w:color w:val="000000"/>
                <w:kern w:val="0"/>
                <w:szCs w:val="21"/>
                <w:lang w:val="en-US" w:eastAsia="zh-CN"/>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color w:val="auto"/>
                <w:szCs w:val="21"/>
              </w:rPr>
              <w:t>近</w:t>
            </w:r>
            <w:r>
              <w:rPr>
                <w:rFonts w:hint="eastAsia" w:ascii="仿宋_GB2312" w:eastAsia="仿宋_GB2312"/>
                <w:color w:val="auto"/>
                <w:szCs w:val="21"/>
                <w:lang w:eastAsia="zh-CN"/>
              </w:rPr>
              <w:t>两</w:t>
            </w:r>
            <w:r>
              <w:rPr>
                <w:rFonts w:hint="eastAsia" w:ascii="仿宋_GB2312" w:eastAsia="仿宋_GB2312"/>
                <w:color w:val="auto"/>
                <w:szCs w:val="21"/>
              </w:rPr>
              <w:t>年，</w:t>
            </w:r>
            <w:r>
              <w:rPr>
                <w:rFonts w:hint="eastAsia" w:ascii="仿宋_GB2312" w:eastAsia="仿宋_GB2312"/>
                <w:szCs w:val="21"/>
              </w:rPr>
              <w:t>承担全日期本科生</w:t>
            </w:r>
            <w:r>
              <w:rPr>
                <w:rFonts w:hint="eastAsia" w:ascii="仿宋_GB2312" w:eastAsia="仿宋_GB2312"/>
                <w:szCs w:val="21"/>
                <w:u w:val="single"/>
              </w:rPr>
              <w:t xml:space="preserve"> </w:t>
            </w:r>
            <w:r>
              <w:rPr>
                <w:rFonts w:hint="eastAsia" w:ascii="仿宋_GB2312" w:eastAsia="仿宋_GB2312"/>
                <w:szCs w:val="21"/>
                <w:u w:val="single"/>
                <w:lang w:val="en-US" w:eastAsia="zh-CN"/>
              </w:rPr>
              <w:t>3</w:t>
            </w:r>
            <w:r>
              <w:rPr>
                <w:rFonts w:hint="eastAsia" w:ascii="仿宋_GB2312" w:eastAsia="仿宋_GB2312"/>
                <w:szCs w:val="21"/>
                <w:u w:val="single"/>
              </w:rPr>
              <w:t xml:space="preserve">  </w:t>
            </w:r>
            <w:r>
              <w:rPr>
                <w:rFonts w:hint="eastAsia" w:ascii="仿宋_GB2312" w:eastAsia="仿宋_GB2312"/>
                <w:szCs w:val="21"/>
              </w:rPr>
              <w:t>门课程的讲授，其中</w:t>
            </w:r>
            <w:r>
              <w:rPr>
                <w:rFonts w:hint="eastAsia" w:ascii="仿宋_GB2312" w:eastAsia="仿宋_GB2312"/>
                <w:szCs w:val="21"/>
                <w:u w:val="single"/>
              </w:rPr>
              <w:t xml:space="preserve"> </w:t>
            </w:r>
            <w:r>
              <w:rPr>
                <w:rFonts w:hint="eastAsia" w:ascii="仿宋_GB2312" w:eastAsia="仿宋_GB2312"/>
                <w:szCs w:val="21"/>
                <w:u w:val="single"/>
                <w:lang w:val="en-US" w:eastAsia="zh-CN"/>
              </w:rPr>
              <w:t>3</w:t>
            </w:r>
            <w:r>
              <w:rPr>
                <w:rFonts w:hint="eastAsia" w:ascii="仿宋_GB2312" w:eastAsia="仿宋_GB2312"/>
                <w:szCs w:val="21"/>
                <w:u w:val="single"/>
              </w:rPr>
              <w:t xml:space="preserve">  </w:t>
            </w:r>
            <w:r>
              <w:rPr>
                <w:rFonts w:hint="eastAsia" w:ascii="仿宋_GB2312" w:eastAsia="仿宋_GB2312"/>
                <w:szCs w:val="21"/>
              </w:rPr>
              <w:t>门为必修课；总计课堂教学授课时数为</w:t>
            </w:r>
            <w:r>
              <w:rPr>
                <w:rFonts w:hint="eastAsia" w:ascii="仿宋_GB2312" w:eastAsia="仿宋_GB2312"/>
                <w:szCs w:val="21"/>
                <w:u w:val="single"/>
              </w:rPr>
              <w:t xml:space="preserve">  </w:t>
            </w:r>
            <w:r>
              <w:rPr>
                <w:rFonts w:hint="eastAsia" w:ascii="仿宋_GB2312" w:eastAsia="仿宋_GB2312"/>
                <w:szCs w:val="21"/>
                <w:u w:val="single"/>
                <w:lang w:val="en-US" w:eastAsia="zh-CN"/>
              </w:rPr>
              <w:t>117</w:t>
            </w:r>
            <w:r>
              <w:rPr>
                <w:rFonts w:hint="eastAsia" w:ascii="仿宋_GB2312" w:eastAsia="仿宋_GB2312"/>
                <w:szCs w:val="21"/>
                <w:u w:val="single"/>
              </w:rPr>
              <w:t xml:space="preserve">  </w:t>
            </w:r>
            <w:r>
              <w:rPr>
                <w:rFonts w:hint="eastAsia" w:ascii="仿宋_GB2312" w:eastAsia="仿宋_GB2312"/>
                <w:szCs w:val="21"/>
              </w:rPr>
              <w:t>学时，年平均课堂授课</w:t>
            </w:r>
            <w:r>
              <w:rPr>
                <w:rFonts w:hint="eastAsia" w:ascii="仿宋_GB2312" w:eastAsia="仿宋_GB2312"/>
                <w:szCs w:val="21"/>
                <w:u w:val="single"/>
              </w:rPr>
              <w:t xml:space="preserve">  </w:t>
            </w:r>
            <w:r>
              <w:rPr>
                <w:rFonts w:hint="eastAsia" w:ascii="仿宋_GB2312" w:eastAsia="仿宋_GB2312"/>
                <w:szCs w:val="21"/>
                <w:u w:val="single"/>
                <w:lang w:val="en-US" w:eastAsia="zh-CN"/>
              </w:rPr>
              <w:t>58.5</w:t>
            </w:r>
            <w:r>
              <w:rPr>
                <w:rFonts w:hint="eastAsia" w:ascii="仿宋_GB2312" w:eastAsia="仿宋_GB2312"/>
                <w:szCs w:val="21"/>
                <w:u w:val="single"/>
              </w:rPr>
              <w:t xml:space="preserve">  </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hint="eastAsia" w:ascii="仿宋_GB2312" w:eastAsia="仿宋_GB2312"/>
                <w:szCs w:val="21"/>
                <w:u w:val="single"/>
                <w:lang w:val="en-US" w:eastAsia="zh-CN"/>
              </w:rPr>
              <w:t>100</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szCs w:val="21"/>
                <w:lang w:eastAsia="zh-CN"/>
              </w:rPr>
              <w:t>本次晋升专业技术资格的课程评估成绩为</w:t>
            </w:r>
            <w:r>
              <w:rPr>
                <w:rFonts w:hint="eastAsia" w:ascii="仿宋_GB2312" w:eastAsia="仿宋_GB2312"/>
                <w:szCs w:val="21"/>
                <w:u w:val="single"/>
                <w:lang w:val="en-US" w:eastAsia="zh-CN"/>
              </w:rPr>
              <w:t xml:space="preserve">     优秀   </w:t>
            </w:r>
            <w:r>
              <w:rPr>
                <w:rFonts w:hint="eastAsia" w:ascii="仿宋_GB2312" w:eastAsia="仿宋_GB2312"/>
                <w:szCs w:val="21"/>
                <w:lang w:val="en-US" w:eastAsia="zh-CN"/>
              </w:rPr>
              <w:t>档次。</w:t>
            </w:r>
          </w:p>
        </w:tc>
      </w:tr>
      <w:tr>
        <w:tblPrEx>
          <w:tblLayout w:type="fixed"/>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70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27"/>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345" w:hRule="atLeast"/>
        </w:trPr>
        <w:tc>
          <w:tcPr>
            <w:tcW w:w="9781" w:type="dxa"/>
            <w:gridSpan w:val="3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任现职以来（或近七年）教学工作情况</w:t>
            </w:r>
          </w:p>
        </w:tc>
      </w:tr>
      <w:tr>
        <w:tblPrEx>
          <w:tblLayout w:type="fixed"/>
          <w:tblCellMar>
            <w:top w:w="0" w:type="dxa"/>
            <w:left w:w="108" w:type="dxa"/>
            <w:bottom w:w="0" w:type="dxa"/>
            <w:right w:w="108" w:type="dxa"/>
          </w:tblCellMar>
        </w:tblPrEx>
        <w:trPr>
          <w:trHeight w:val="563"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gridSpan w:val="14"/>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gridSpan w:val="7"/>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gridSpan w:val="5"/>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gridSpan w:val="2"/>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1079"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2017-2018</w:t>
            </w:r>
          </w:p>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第1学期</w:t>
            </w:r>
          </w:p>
        </w:tc>
        <w:tc>
          <w:tcPr>
            <w:tcW w:w="3827" w:type="dxa"/>
            <w:gridSpan w:val="1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color w:val="000000"/>
                <w:sz w:val="22"/>
                <w:szCs w:val="22"/>
              </w:rPr>
              <w:t>思想道德修养与法律基础</w:t>
            </w:r>
          </w:p>
        </w:tc>
        <w:tc>
          <w:tcPr>
            <w:tcW w:w="212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宋体"/>
                <w:szCs w:val="21"/>
                <w:lang w:eastAsia="zh-CN"/>
              </w:rPr>
            </w:pPr>
            <w:r>
              <w:rPr>
                <w:rFonts w:ascii="宋体" w:hAnsi="宋体" w:eastAsia="宋体" w:cs="宋体"/>
                <w:color w:val="000000"/>
                <w:sz w:val="22"/>
                <w:szCs w:val="22"/>
              </w:rPr>
              <w:t>2017小教卓越数学</w:t>
            </w:r>
            <w:r>
              <w:rPr>
                <w:rFonts w:hint="eastAsia" w:ascii="宋体" w:hAnsi="宋体" w:eastAsia="宋体" w:cs="宋体"/>
                <w:color w:val="000000"/>
                <w:sz w:val="22"/>
                <w:szCs w:val="22"/>
                <w:lang w:eastAsia="zh-CN"/>
              </w:rPr>
              <w:t>班</w:t>
            </w:r>
          </w:p>
        </w:tc>
        <w:tc>
          <w:tcPr>
            <w:tcW w:w="70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51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111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2016-2017</w:t>
            </w:r>
          </w:p>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第2学期</w:t>
            </w:r>
          </w:p>
        </w:tc>
        <w:tc>
          <w:tcPr>
            <w:tcW w:w="3827" w:type="dxa"/>
            <w:gridSpan w:val="1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color w:val="000000"/>
                <w:sz w:val="22"/>
                <w:szCs w:val="22"/>
              </w:rPr>
              <w:t>中国近现代史纲要</w:t>
            </w:r>
          </w:p>
        </w:tc>
        <w:tc>
          <w:tcPr>
            <w:tcW w:w="212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ascii="宋体" w:hAnsi="宋体" w:eastAsia="宋体" w:cs="宋体"/>
                <w:color w:val="000000"/>
                <w:sz w:val="22"/>
                <w:szCs w:val="22"/>
              </w:rPr>
              <w:t>2016音乐3班</w:t>
            </w:r>
            <w:r>
              <w:rPr>
                <w:rFonts w:hint="eastAsia" w:ascii="宋体" w:hAnsi="宋体" w:eastAsia="宋体" w:cs="宋体"/>
                <w:color w:val="000000"/>
                <w:sz w:val="22"/>
                <w:szCs w:val="22"/>
                <w:lang w:eastAsia="zh-CN"/>
              </w:rPr>
              <w:t>、</w:t>
            </w:r>
            <w:r>
              <w:rPr>
                <w:rFonts w:ascii="宋体" w:hAnsi="宋体" w:eastAsia="宋体" w:cs="宋体"/>
                <w:color w:val="000000"/>
                <w:sz w:val="22"/>
                <w:szCs w:val="22"/>
              </w:rPr>
              <w:t>2016音乐4班</w:t>
            </w:r>
          </w:p>
        </w:tc>
        <w:tc>
          <w:tcPr>
            <w:tcW w:w="70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34</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2016-2017</w:t>
            </w:r>
          </w:p>
          <w:p>
            <w:pPr>
              <w:widowControl/>
              <w:jc w:val="center"/>
              <w:rPr>
                <w:rFonts w:ascii="仿宋_GB2312" w:eastAsia="仿宋_GB2312"/>
                <w:szCs w:val="21"/>
              </w:rPr>
            </w:pPr>
            <w:r>
              <w:rPr>
                <w:rFonts w:hint="eastAsia" w:ascii="仿宋_GB2312" w:eastAsia="仿宋_GB2312"/>
                <w:szCs w:val="21"/>
                <w:lang w:val="en-US" w:eastAsia="zh-CN"/>
              </w:rPr>
              <w:t>第2学期</w:t>
            </w:r>
          </w:p>
        </w:tc>
        <w:tc>
          <w:tcPr>
            <w:tcW w:w="3827" w:type="dxa"/>
            <w:gridSpan w:val="1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ascii="宋体" w:hAnsi="宋体" w:eastAsia="宋体" w:cs="宋体"/>
                <w:color w:val="000000"/>
                <w:sz w:val="22"/>
                <w:szCs w:val="22"/>
              </w:rPr>
              <w:t>形势与政策</w:t>
            </w:r>
          </w:p>
        </w:tc>
        <w:tc>
          <w:tcPr>
            <w:tcW w:w="2126" w:type="dxa"/>
            <w:gridSpan w:val="7"/>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eastAsia="宋体" w:cs="宋体"/>
                <w:color w:val="000000"/>
                <w:sz w:val="21"/>
                <w:szCs w:val="21"/>
              </w:rPr>
              <w:t>2015小教英语</w:t>
            </w:r>
            <w:r>
              <w:rPr>
                <w:rFonts w:hint="eastAsia" w:ascii="宋体" w:hAnsi="宋体" w:eastAsia="宋体" w:cs="宋体"/>
                <w:color w:val="000000"/>
                <w:sz w:val="21"/>
                <w:szCs w:val="21"/>
                <w:lang w:eastAsia="zh-CN"/>
              </w:rPr>
              <w:t>、</w:t>
            </w:r>
            <w:r>
              <w:rPr>
                <w:rFonts w:ascii="宋体" w:hAnsi="宋体" w:eastAsia="宋体" w:cs="宋体"/>
                <w:color w:val="000000"/>
                <w:sz w:val="21"/>
                <w:szCs w:val="21"/>
              </w:rPr>
              <w:t>2015音乐1班</w:t>
            </w:r>
            <w:r>
              <w:rPr>
                <w:rFonts w:hint="eastAsia" w:ascii="宋体" w:hAnsi="宋体" w:eastAsia="宋体" w:cs="宋体"/>
                <w:color w:val="000000"/>
                <w:sz w:val="21"/>
                <w:szCs w:val="21"/>
                <w:lang w:eastAsia="zh-CN"/>
              </w:rPr>
              <w:t>、</w:t>
            </w:r>
            <w:r>
              <w:rPr>
                <w:rFonts w:ascii="宋体" w:hAnsi="宋体" w:eastAsia="宋体" w:cs="宋体"/>
                <w:color w:val="000000"/>
                <w:sz w:val="21"/>
                <w:szCs w:val="21"/>
              </w:rPr>
              <w:t>2015音乐2班</w:t>
            </w:r>
            <w:r>
              <w:rPr>
                <w:rFonts w:hint="eastAsia" w:ascii="宋体" w:hAnsi="宋体" w:eastAsia="宋体" w:cs="宋体"/>
                <w:color w:val="000000"/>
                <w:sz w:val="21"/>
                <w:szCs w:val="21"/>
                <w:lang w:eastAsia="zh-CN"/>
              </w:rPr>
              <w:t>、</w:t>
            </w:r>
            <w:r>
              <w:rPr>
                <w:rFonts w:ascii="宋体" w:hAnsi="宋体" w:eastAsia="宋体" w:cs="宋体"/>
                <w:color w:val="000000"/>
                <w:sz w:val="21"/>
                <w:szCs w:val="21"/>
              </w:rPr>
              <w:t>2016小教卓越英语1班</w:t>
            </w:r>
            <w:r>
              <w:rPr>
                <w:rFonts w:hint="eastAsia" w:ascii="宋体" w:hAnsi="宋体" w:eastAsia="宋体" w:cs="宋体"/>
                <w:color w:val="000000"/>
                <w:sz w:val="21"/>
                <w:szCs w:val="21"/>
                <w:lang w:eastAsia="zh-CN"/>
              </w:rPr>
              <w:t>、</w:t>
            </w:r>
            <w:r>
              <w:rPr>
                <w:rFonts w:ascii="宋体" w:hAnsi="宋体" w:eastAsia="宋体" w:cs="宋体"/>
                <w:color w:val="000000"/>
                <w:sz w:val="21"/>
                <w:szCs w:val="21"/>
              </w:rPr>
              <w:t>2016小教卓越英语2班</w:t>
            </w:r>
          </w:p>
        </w:tc>
        <w:tc>
          <w:tcPr>
            <w:tcW w:w="70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32</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11"/>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5"/>
        <w:gridCol w:w="61"/>
        <w:gridCol w:w="984"/>
        <w:gridCol w:w="350"/>
        <w:gridCol w:w="708"/>
        <w:gridCol w:w="1068"/>
        <w:gridCol w:w="474"/>
        <w:gridCol w:w="955"/>
        <w:gridCol w:w="1584"/>
        <w:gridCol w:w="247"/>
        <w:gridCol w:w="475"/>
        <w:gridCol w:w="234"/>
        <w:gridCol w:w="830"/>
        <w:gridCol w:w="20"/>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3" w:hRule="atLeast"/>
        </w:trPr>
        <w:tc>
          <w:tcPr>
            <w:tcW w:w="1560" w:type="dxa"/>
            <w:gridSpan w:val="3"/>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gridSpan w:val="12"/>
          </w:tcPr>
          <w:p>
            <w:pPr>
              <w:rPr>
                <w:rFonts w:hint="eastAsia"/>
                <w:lang w:eastAsia="zh-CN"/>
              </w:rPr>
            </w:pPr>
            <w:r>
              <w:rPr>
                <w:rFonts w:hint="eastAsia"/>
              </w:rPr>
              <w:t>2004.12   被评为海南师范学院大中专学生志愿者“三下乡”社会实践活动“优秀指导教师”</w:t>
            </w:r>
            <w:r>
              <w:rPr>
                <w:rFonts w:hint="eastAsia"/>
                <w:lang w:eastAsia="zh-CN"/>
              </w:rPr>
              <w:t>。</w:t>
            </w:r>
          </w:p>
          <w:p>
            <w:pPr>
              <w:rPr>
                <w:rFonts w:hint="eastAsia" w:eastAsiaTheme="minorEastAsia"/>
                <w:lang w:eastAsia="zh-CN"/>
              </w:rPr>
            </w:pPr>
            <w:r>
              <w:rPr>
                <w:rFonts w:hint="eastAsia"/>
              </w:rPr>
              <w:t>2005.07   被评为海南省大中专学生志愿者“三下乡”社会实践活动“优秀指导教师”</w:t>
            </w:r>
            <w:r>
              <w:rPr>
                <w:rFonts w:hint="eastAsia"/>
                <w:lang w:eastAsia="zh-CN"/>
              </w:rPr>
              <w:t>。</w:t>
            </w:r>
            <w:r>
              <w:rPr>
                <w:rFonts w:hint="eastAsia"/>
              </w:rPr>
              <w:t>2005.12   被评为海南师范学院暑期大学生社会实践活动“优秀指导教师”</w:t>
            </w:r>
            <w:r>
              <w:rPr>
                <w:rFonts w:hint="eastAsia"/>
                <w:lang w:eastAsia="zh-CN"/>
              </w:rPr>
              <w:t>。</w:t>
            </w:r>
          </w:p>
          <w:p>
            <w:pPr>
              <w:rPr>
                <w:rFonts w:hint="eastAsia" w:eastAsiaTheme="minorEastAsia"/>
                <w:lang w:eastAsia="zh-CN"/>
              </w:rPr>
            </w:pPr>
            <w:r>
              <w:rPr>
                <w:rFonts w:hint="eastAsia"/>
              </w:rPr>
              <w:t>2005.12   被评为海南师范学院“优秀辅导员”</w:t>
            </w:r>
            <w:r>
              <w:rPr>
                <w:rFonts w:hint="eastAsia"/>
                <w:lang w:eastAsia="zh-CN"/>
              </w:rPr>
              <w:t>。</w:t>
            </w:r>
          </w:p>
          <w:p>
            <w:pPr>
              <w:rPr>
                <w:rFonts w:hint="eastAsia"/>
              </w:rPr>
            </w:pPr>
            <w:r>
              <w:rPr>
                <w:rFonts w:hint="eastAsia"/>
              </w:rPr>
              <w:t>2006.11   被评为海南师范学院暑期大学生社会实践活动“优秀指导教师”</w:t>
            </w:r>
            <w:r>
              <w:rPr>
                <w:rFonts w:hint="eastAsia"/>
                <w:lang w:eastAsia="zh-CN"/>
              </w:rPr>
              <w:t>。</w:t>
            </w:r>
            <w:r>
              <w:rPr>
                <w:rFonts w:hint="eastAsia"/>
              </w:rPr>
              <w:t xml:space="preserve"> </w:t>
            </w:r>
          </w:p>
          <w:p>
            <w:pPr>
              <w:rPr>
                <w:rFonts w:hint="eastAsia" w:eastAsiaTheme="minorEastAsia"/>
                <w:lang w:eastAsia="zh-CN"/>
              </w:rPr>
            </w:pPr>
            <w:r>
              <w:rPr>
                <w:rFonts w:hint="eastAsia"/>
              </w:rPr>
              <w:t>2006.12   被评为海南师范学院“优秀辅导员”</w:t>
            </w:r>
            <w:r>
              <w:rPr>
                <w:rFonts w:hint="eastAsia"/>
                <w:lang w:eastAsia="zh-CN"/>
              </w:rPr>
              <w:t>。</w:t>
            </w:r>
          </w:p>
          <w:p>
            <w:pPr>
              <w:rPr>
                <w:rFonts w:hint="eastAsia" w:eastAsiaTheme="minorEastAsia"/>
                <w:lang w:eastAsia="zh-CN"/>
              </w:rPr>
            </w:pPr>
            <w:r>
              <w:rPr>
                <w:rFonts w:hint="eastAsia"/>
              </w:rPr>
              <w:t>2007.05   被评为海南省“优秀共青团干部”</w:t>
            </w:r>
            <w:r>
              <w:rPr>
                <w:rFonts w:hint="eastAsia"/>
                <w:lang w:eastAsia="zh-CN"/>
              </w:rPr>
              <w:t>。</w:t>
            </w:r>
          </w:p>
          <w:p>
            <w:pPr>
              <w:rPr>
                <w:rFonts w:hint="eastAsia" w:eastAsiaTheme="minorEastAsia"/>
                <w:lang w:eastAsia="zh-CN"/>
              </w:rPr>
            </w:pPr>
            <w:r>
              <w:rPr>
                <w:rFonts w:hint="eastAsia"/>
              </w:rPr>
              <w:t>2018.5   被评为海南省“优秀共青团干部”</w:t>
            </w:r>
            <w:r>
              <w:rPr>
                <w:rFonts w:hint="eastAsia"/>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gridSpan w:val="3"/>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gridSpan w:val="12"/>
          </w:tcPr>
          <w:p/>
          <w:p>
            <w:pPr>
              <w:numPr>
                <w:ilvl w:val="0"/>
                <w:numId w:val="1"/>
              </w:numPr>
              <w:rPr>
                <w:rFonts w:hint="eastAsia"/>
                <w:lang w:val="en-US" w:eastAsia="zh-CN"/>
              </w:rPr>
            </w:pPr>
            <w:r>
              <w:rPr>
                <w:rFonts w:hint="eastAsia"/>
                <w:lang w:eastAsia="zh-CN"/>
              </w:rPr>
              <w:t>在</w:t>
            </w:r>
            <w:r>
              <w:rPr>
                <w:rFonts w:hint="eastAsia"/>
                <w:lang w:val="en-US" w:eastAsia="zh-CN"/>
              </w:rPr>
              <w:t>2017年海南省大学生艺术展演中指导的节目《5200米高度的记忆》获得一等奖，并被评为优秀指导教师。</w:t>
            </w:r>
          </w:p>
          <w:p>
            <w:pPr>
              <w:numPr>
                <w:ilvl w:val="0"/>
                <w:numId w:val="0"/>
              </w:numPr>
              <w:rPr>
                <w:rFonts w:hint="eastAsia"/>
                <w:lang w:val="en-US" w:eastAsia="zh-CN"/>
              </w:rPr>
            </w:pPr>
            <w:r>
              <w:rPr>
                <w:rFonts w:hint="eastAsia"/>
                <w:lang w:val="en-US" w:eastAsia="zh-CN"/>
              </w:rPr>
              <w:t>2、</w:t>
            </w:r>
            <w:r>
              <w:rPr>
                <w:rFonts w:hint="eastAsia"/>
                <w:lang w:eastAsia="zh-CN"/>
              </w:rPr>
              <w:t>在</w:t>
            </w:r>
            <w:r>
              <w:rPr>
                <w:rFonts w:hint="eastAsia"/>
                <w:lang w:val="en-US" w:eastAsia="zh-CN"/>
              </w:rPr>
              <w:t>2017年海南省大学生艺术展演中参与指导的作品《叶茂归根》获得二等奖，并被评为优秀指导教师。</w:t>
            </w:r>
          </w:p>
          <w:p>
            <w:pPr>
              <w:rPr>
                <w:rFonts w:hint="eastAsia"/>
                <w:lang w:val="en-US" w:eastAsia="zh-CN"/>
              </w:rPr>
            </w:pPr>
            <w:r>
              <w:rPr>
                <w:rFonts w:hint="eastAsia"/>
                <w:lang w:val="en-US" w:eastAsia="zh-CN"/>
              </w:rPr>
              <w:t>3、</w:t>
            </w:r>
            <w:r>
              <w:rPr>
                <w:rFonts w:hint="eastAsia"/>
                <w:lang w:eastAsia="zh-CN"/>
              </w:rPr>
              <w:t>在</w:t>
            </w:r>
            <w:r>
              <w:rPr>
                <w:rFonts w:hint="eastAsia"/>
                <w:lang w:val="en-US" w:eastAsia="zh-CN"/>
              </w:rPr>
              <w:t>2017年海南省大学生艺术展演中参与指导的作品《海边的家》获得三等奖，并被评为优秀指导教师。</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gridSpan w:val="3"/>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gridSpan w:val="12"/>
          </w:tcPr>
          <w:p>
            <w:pPr>
              <w:rPr>
                <w:rFonts w:hint="eastAsia"/>
                <w:lang w:eastAsia="zh-CN"/>
              </w:rPr>
            </w:pPr>
            <w:r>
              <w:rPr>
                <w:rFonts w:hint="eastAsia"/>
                <w:lang w:val="en-US" w:eastAsia="zh-CN"/>
              </w:rPr>
              <w:t>1主持的</w:t>
            </w:r>
            <w:r>
              <w:rPr>
                <w:rFonts w:hint="eastAsia"/>
                <w:lang w:eastAsia="zh-CN"/>
              </w:rPr>
              <w:t>项目《依托志愿服务平台</w:t>
            </w:r>
            <w:r>
              <w:rPr>
                <w:rFonts w:hint="eastAsia"/>
                <w:lang w:val="en-US" w:eastAsia="zh-CN"/>
              </w:rPr>
              <w:t xml:space="preserve"> 拓展实践育人空间 构建宽领域多维度人才培养新模式</w:t>
            </w:r>
            <w:r>
              <w:rPr>
                <w:rFonts w:hint="eastAsia"/>
                <w:lang w:eastAsia="zh-CN"/>
              </w:rPr>
              <w:t>》获教学成果奖校级一等奖。</w:t>
            </w:r>
          </w:p>
          <w:p>
            <w:pPr>
              <w:rPr>
                <w:rFonts w:hint="eastAsia"/>
                <w:lang w:eastAsia="zh-CN"/>
              </w:rPr>
            </w:pPr>
            <w:r>
              <w:rPr>
                <w:rFonts w:hint="eastAsia"/>
                <w:lang w:val="en-US" w:eastAsia="zh-CN"/>
              </w:rPr>
              <w:t>2.主持的</w:t>
            </w:r>
            <w:r>
              <w:rPr>
                <w:rFonts w:hint="eastAsia"/>
                <w:lang w:eastAsia="zh-CN"/>
              </w:rPr>
              <w:t>项目《依托志愿服务平台</w:t>
            </w:r>
            <w:r>
              <w:rPr>
                <w:rFonts w:hint="eastAsia"/>
                <w:lang w:val="en-US" w:eastAsia="zh-CN"/>
              </w:rPr>
              <w:t xml:space="preserve"> 拓展实践育人空间 构建宽领域多维度人才培养新模式</w:t>
            </w:r>
            <w:r>
              <w:rPr>
                <w:rFonts w:hint="eastAsia"/>
                <w:lang w:eastAsia="zh-CN"/>
              </w:rPr>
              <w:t>》获教学成果奖省级一等奖。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81" w:type="dxa"/>
            <w:gridSpan w:val="15"/>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4"/>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10"/>
            <w:tcBorders>
              <w:bottom w:val="single" w:color="auto" w:sz="4" w:space="0"/>
            </w:tcBorders>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eastAsia="zh-CN"/>
              </w:rPr>
              <w:t>参与海南省教育科学十三五规划</w:t>
            </w:r>
            <w:r>
              <w:rPr>
                <w:rFonts w:hint="eastAsia" w:ascii="宋体" w:hAnsi="宋体" w:cs="Arial"/>
                <w:color w:val="000000"/>
                <w:kern w:val="0"/>
                <w:szCs w:val="21"/>
                <w:lang w:val="en-US" w:eastAsia="zh-CN"/>
              </w:rPr>
              <w:t>2017年度《</w:t>
            </w:r>
            <w:r>
              <w:rPr>
                <w:rFonts w:hint="eastAsia" w:ascii="宋体" w:hAnsi="宋体" w:cs="Arial"/>
                <w:color w:val="000000"/>
                <w:kern w:val="0"/>
                <w:szCs w:val="21"/>
                <w:lang w:eastAsia="zh-CN"/>
              </w:rPr>
              <w:t>海南省高校志愿服务的思想政治教育价值及实现路径</w:t>
            </w:r>
            <w:r>
              <w:rPr>
                <w:rFonts w:hint="eastAsia" w:ascii="宋体" w:hAnsi="宋体" w:cs="Arial"/>
                <w:color w:val="000000"/>
                <w:kern w:val="0"/>
                <w:szCs w:val="21"/>
                <w:lang w:val="en-US" w:eastAsia="zh-CN"/>
              </w:rPr>
              <w:t>》立项课题研究。</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eastAsia="zh-CN"/>
              </w:rPr>
              <w:t>论文《浅析新时代高校思想政治教学存在的问题与路径创新》发表在海南广播电视大学学报，第一作者。</w:t>
            </w:r>
          </w:p>
          <w:p>
            <w:pPr>
              <w:widowControl/>
              <w:jc w:val="left"/>
              <w:rPr>
                <w:rFonts w:hint="eastAsia" w:ascii="宋体" w:hAnsi="宋体" w:cs="Arial"/>
                <w:color w:val="000000"/>
                <w:kern w:val="0"/>
                <w:szCs w:val="21"/>
                <w:lang w:eastAsia="zh-CN"/>
              </w:rPr>
            </w:pPr>
            <w:r>
              <w:rPr>
                <w:rFonts w:ascii="宋体" w:hAnsi="宋体" w:cs="Arial"/>
                <w:color w:val="000000"/>
                <w:kern w:val="0"/>
                <w:szCs w:val="21"/>
              </w:rPr>
              <w:t>③</w:t>
            </w:r>
            <w:r>
              <w:rPr>
                <w:rFonts w:hint="eastAsia" w:ascii="宋体" w:hAnsi="宋体" w:cs="Arial"/>
                <w:color w:val="000000"/>
                <w:kern w:val="0"/>
                <w:szCs w:val="21"/>
                <w:lang w:eastAsia="zh-CN"/>
              </w:rPr>
              <w:t>论文《高校反腐倡廉建设领导体制和长效机制问题研究》收编在高校思想政治教育研究《实践与探索——海南省高校反腐倡廉建设文策》，独立作者。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5" w:hRule="atLeast"/>
        </w:trPr>
        <w:tc>
          <w:tcPr>
            <w:tcW w:w="1910" w:type="dxa"/>
            <w:gridSpan w:val="4"/>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10"/>
            <w:tcBorders>
              <w:top w:val="single" w:color="auto" w:sz="4" w:space="0"/>
              <w:bottom w:val="single" w:color="auto" w:sz="4" w:space="0"/>
            </w:tcBorders>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eastAsia="zh-CN"/>
              </w:rPr>
              <w:t>参与海南师范大学（</w:t>
            </w:r>
            <w:r>
              <w:rPr>
                <w:rFonts w:hint="eastAsia" w:ascii="宋体" w:hAnsi="宋体" w:cs="Arial"/>
                <w:color w:val="000000"/>
                <w:kern w:val="0"/>
                <w:szCs w:val="21"/>
                <w:lang w:val="en-US" w:eastAsia="zh-CN"/>
              </w:rPr>
              <w:t>1949-2009</w:t>
            </w:r>
            <w:r>
              <w:rPr>
                <w:rFonts w:hint="eastAsia" w:ascii="宋体" w:hAnsi="宋体" w:cs="Arial"/>
                <w:color w:val="000000"/>
                <w:kern w:val="0"/>
                <w:szCs w:val="21"/>
                <w:lang w:eastAsia="zh-CN"/>
              </w:rPr>
              <w:t>）校史撰写工作，撰写字数约</w:t>
            </w:r>
            <w:r>
              <w:rPr>
                <w:rFonts w:hint="eastAsia" w:ascii="宋体" w:hAnsi="宋体" w:cs="Arial"/>
                <w:color w:val="000000"/>
                <w:kern w:val="0"/>
                <w:szCs w:val="21"/>
                <w:lang w:val="en-US" w:eastAsia="zh-CN"/>
              </w:rPr>
              <w:t>10万字。</w:t>
            </w:r>
          </w:p>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rPr>
              <w:t>作为起草组的主要负责人之一，参与《学校“十三五”发展规划》编写、《海南师范大学第一次党代会报告》和《海南师范大学共青团改革实施方案》的撰写工作</w:t>
            </w:r>
            <w:r>
              <w:rPr>
                <w:rFonts w:hint="eastAsia" w:ascii="宋体" w:hAnsi="宋体" w:cs="Arial"/>
                <w:color w:val="000000"/>
                <w:kern w:val="0"/>
                <w:szCs w:val="21"/>
                <w:lang w:eastAsia="zh-CN"/>
              </w:rPr>
              <w:t>。</w:t>
            </w:r>
          </w:p>
          <w:p>
            <w:pPr>
              <w:widowControl/>
              <w:jc w:val="left"/>
              <w:rPr>
                <w:rFonts w:ascii="宋体" w:hAnsi="宋体" w:cs="Arial"/>
                <w:color w:val="000000"/>
                <w:kern w:val="0"/>
                <w:szCs w:val="21"/>
              </w:rPr>
            </w:pPr>
            <w:r>
              <w:rPr>
                <w:rFonts w:ascii="宋体" w:hAnsi="宋体" w:cs="Arial"/>
                <w:color w:val="000000"/>
                <w:kern w:val="0"/>
                <w:szCs w:val="21"/>
              </w:rPr>
              <w:t>③</w:t>
            </w:r>
            <w:r>
              <w:rPr>
                <w:rFonts w:hint="eastAsia" w:ascii="宋体" w:hAnsi="宋体" w:cs="Arial"/>
                <w:color w:val="000000"/>
                <w:kern w:val="0"/>
                <w:szCs w:val="21"/>
                <w:lang w:eastAsia="zh-CN"/>
              </w:rPr>
              <w:t>论文《海南师范大学专业志愿服务实践育人平台建设理论与实践探索》被中国志愿服务联合会评为中国志愿服务优秀论文评选三等奖。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4"/>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10"/>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15"/>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gridSpan w:val="2"/>
            <w:vAlign w:val="center"/>
          </w:tcPr>
          <w:p>
            <w:pPr>
              <w:jc w:val="center"/>
              <w:rPr>
                <w:rFonts w:eastAsia="宋体"/>
              </w:rPr>
            </w:pPr>
            <w:r>
              <w:rPr>
                <w:rFonts w:hint="eastAsia"/>
              </w:rPr>
              <w:t>序号</w:t>
            </w:r>
          </w:p>
        </w:tc>
        <w:tc>
          <w:tcPr>
            <w:tcW w:w="3584" w:type="dxa"/>
            <w:gridSpan w:val="5"/>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722" w:type="dxa"/>
            <w:gridSpan w:val="2"/>
            <w:vAlign w:val="center"/>
          </w:tcPr>
          <w:p>
            <w:pPr>
              <w:rPr>
                <w:rFonts w:eastAsia="宋体"/>
              </w:rPr>
            </w:pPr>
            <w:r>
              <w:rPr>
                <w:rFonts w:hint="eastAsia"/>
              </w:rPr>
              <w:t>立项时间</w:t>
            </w:r>
          </w:p>
        </w:tc>
        <w:tc>
          <w:tcPr>
            <w:tcW w:w="1064" w:type="dxa"/>
            <w:gridSpan w:val="2"/>
            <w:vAlign w:val="center"/>
          </w:tcPr>
          <w:p>
            <w:pPr>
              <w:jc w:val="center"/>
              <w:rPr>
                <w:rFonts w:eastAsia="宋体"/>
              </w:rPr>
            </w:pPr>
            <w:r>
              <w:rPr>
                <w:rFonts w:hint="eastAsia"/>
              </w:rPr>
              <w:t>立项经费（万元）</w:t>
            </w:r>
          </w:p>
        </w:tc>
        <w:tc>
          <w:tcPr>
            <w:tcW w:w="1296" w:type="dxa"/>
            <w:gridSpan w:val="2"/>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gridSpan w:val="2"/>
            <w:vAlign w:val="center"/>
          </w:tcPr>
          <w:p/>
          <w:p>
            <w:pPr>
              <w:rPr>
                <w:rFonts w:hint="eastAsia" w:eastAsiaTheme="minorEastAsia"/>
                <w:lang w:val="en-US" w:eastAsia="zh-CN"/>
              </w:rPr>
            </w:pPr>
            <w:r>
              <w:rPr>
                <w:rFonts w:hint="eastAsia"/>
                <w:lang w:val="en-US" w:eastAsia="zh-CN"/>
              </w:rPr>
              <w:t>1</w:t>
            </w:r>
          </w:p>
        </w:tc>
        <w:tc>
          <w:tcPr>
            <w:tcW w:w="3584" w:type="dxa"/>
            <w:gridSpan w:val="5"/>
            <w:vAlign w:val="center"/>
          </w:tcPr>
          <w:p>
            <w:r>
              <w:rPr>
                <w:rFonts w:hint="eastAsia" w:ascii="宋体" w:hAnsi="宋体" w:cs="Arial"/>
                <w:color w:val="000000"/>
                <w:kern w:val="0"/>
                <w:szCs w:val="21"/>
                <w:lang w:eastAsia="zh-CN"/>
              </w:rPr>
              <w:t>海南省高校志愿服务的思想政治教育价值及实现路径</w:t>
            </w:r>
          </w:p>
        </w:tc>
        <w:tc>
          <w:tcPr>
            <w:tcW w:w="955" w:type="dxa"/>
            <w:vAlign w:val="center"/>
          </w:tcPr>
          <w:p>
            <w:pPr>
              <w:rPr>
                <w:rFonts w:hint="eastAsia" w:eastAsiaTheme="minorEastAsia"/>
                <w:lang w:val="en-US" w:eastAsia="zh-CN"/>
              </w:rPr>
            </w:pPr>
            <w:r>
              <w:rPr>
                <w:rFonts w:hint="eastAsia"/>
                <w:lang w:val="en-US" w:eastAsia="zh-CN"/>
              </w:rPr>
              <w:t>QJY201710128</w:t>
            </w:r>
          </w:p>
        </w:tc>
        <w:tc>
          <w:tcPr>
            <w:tcW w:w="1584" w:type="dxa"/>
            <w:vAlign w:val="center"/>
          </w:tcPr>
          <w:p>
            <w:r>
              <w:rPr>
                <w:rFonts w:hint="eastAsia" w:ascii="宋体" w:hAnsi="宋体" w:cs="Arial"/>
                <w:color w:val="000000"/>
                <w:kern w:val="0"/>
                <w:szCs w:val="21"/>
                <w:lang w:eastAsia="zh-CN"/>
              </w:rPr>
              <w:t>海南省教育科学十三五规划</w:t>
            </w:r>
            <w:r>
              <w:rPr>
                <w:rFonts w:hint="eastAsia" w:ascii="宋体" w:hAnsi="宋体" w:cs="Arial"/>
                <w:color w:val="000000"/>
                <w:kern w:val="0"/>
                <w:szCs w:val="21"/>
                <w:lang w:val="en-US" w:eastAsia="zh-CN"/>
              </w:rPr>
              <w:t>2017年度课题</w:t>
            </w:r>
          </w:p>
        </w:tc>
        <w:tc>
          <w:tcPr>
            <w:tcW w:w="722" w:type="dxa"/>
            <w:gridSpan w:val="2"/>
            <w:vAlign w:val="center"/>
          </w:tcPr>
          <w:p>
            <w:pPr>
              <w:rPr>
                <w:rFonts w:hint="eastAsia" w:eastAsiaTheme="minorEastAsia"/>
                <w:lang w:val="en-US" w:eastAsia="zh-CN"/>
              </w:rPr>
            </w:pPr>
            <w:r>
              <w:rPr>
                <w:rFonts w:hint="eastAsia"/>
                <w:lang w:val="en-US" w:eastAsia="zh-CN"/>
              </w:rPr>
              <w:t>2017.10</w:t>
            </w:r>
          </w:p>
        </w:tc>
        <w:tc>
          <w:tcPr>
            <w:tcW w:w="1064" w:type="dxa"/>
            <w:gridSpan w:val="2"/>
            <w:vAlign w:val="center"/>
          </w:tcPr>
          <w:p/>
        </w:tc>
        <w:tc>
          <w:tcPr>
            <w:tcW w:w="1296" w:type="dxa"/>
            <w:gridSpan w:val="2"/>
            <w:vAlign w:val="center"/>
          </w:tcPr>
          <w:p>
            <w:pPr>
              <w:rPr>
                <w:rFonts w:hint="eastAsia" w:eastAsiaTheme="minorEastAsia"/>
                <w:lang w:eastAsia="zh-CN"/>
              </w:rPr>
            </w:pPr>
            <w:r>
              <w:rPr>
                <w:rFonts w:hint="eastAsia"/>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15"/>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15"/>
            <w:vAlign w:val="center"/>
          </w:tcPr>
          <w:p>
            <w:pPr>
              <w:spacing w:line="240" w:lineRule="exact"/>
              <w:rPr>
                <w:rFonts w:ascii="仿宋_GB2312" w:eastAsia="仿宋_GB2312"/>
                <w:szCs w:val="21"/>
              </w:rPr>
            </w:pPr>
            <w:r>
              <w:rPr>
                <w:rFonts w:hint="eastAsia" w:ascii="仿宋_GB2312" w:eastAsia="仿宋_GB2312"/>
                <w:szCs w:val="21"/>
              </w:rPr>
              <w:t xml:space="preserve">以第一作者（或通信作者）发表论文总数：  </w:t>
            </w:r>
            <w:r>
              <w:rPr>
                <w:rFonts w:hint="eastAsia" w:ascii="仿宋_GB2312" w:eastAsia="仿宋_GB2312"/>
                <w:szCs w:val="21"/>
                <w:lang w:val="en-US" w:eastAsia="zh-CN"/>
              </w:rPr>
              <w:t>1</w:t>
            </w:r>
            <w:r>
              <w:rPr>
                <w:rFonts w:hint="eastAsia" w:ascii="仿宋_GB2312" w:eastAsia="仿宋_GB2312"/>
                <w:szCs w:val="21"/>
              </w:rPr>
              <w:t xml:space="preserve"> 篇，其中：A类   篇，B类   篇，C类  篇，D类 </w:t>
            </w:r>
            <w:r>
              <w:rPr>
                <w:rFonts w:hint="eastAsia" w:ascii="仿宋_GB2312" w:eastAsia="仿宋_GB2312"/>
                <w:szCs w:val="21"/>
                <w:lang w:val="en-US" w:eastAsia="zh-CN"/>
              </w:rPr>
              <w:t>1</w:t>
            </w:r>
            <w:r>
              <w:rPr>
                <w:rFonts w:hint="eastAsia" w:ascii="仿宋_GB2312" w:eastAsia="仿宋_GB2312"/>
                <w:szCs w:val="21"/>
              </w:rPr>
              <w:t xml:space="preserve">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gridSpan w:val="5"/>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gridSpan w:val="4"/>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gridSpan w:val="2"/>
            <w:vAlign w:val="center"/>
          </w:tcPr>
          <w:p>
            <w:pPr>
              <w:widowControl/>
              <w:jc w:val="center"/>
            </w:pPr>
            <w:r>
              <w:rPr>
                <w:rFonts w:hint="eastAsia" w:ascii="宋体" w:hAnsi="宋体" w:cs="Arial"/>
                <w:color w:val="000000"/>
                <w:kern w:val="0"/>
                <w:szCs w:val="21"/>
              </w:rPr>
              <w:t>刊物级别</w:t>
            </w:r>
          </w:p>
        </w:tc>
        <w:tc>
          <w:tcPr>
            <w:tcW w:w="850" w:type="dxa"/>
            <w:gridSpan w:val="2"/>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1</w:t>
            </w:r>
          </w:p>
        </w:tc>
        <w:tc>
          <w:tcPr>
            <w:tcW w:w="3171" w:type="dxa"/>
            <w:gridSpan w:val="5"/>
            <w:tcBorders>
              <w:left w:val="single" w:color="auto" w:sz="4" w:space="0"/>
            </w:tcBorders>
            <w:vAlign w:val="center"/>
          </w:tcPr>
          <w:p>
            <w:pPr>
              <w:jc w:val="center"/>
            </w:pPr>
            <w:r>
              <w:rPr>
                <w:rFonts w:hint="eastAsia" w:ascii="宋体" w:hAnsi="宋体" w:cs="Arial"/>
                <w:color w:val="000000"/>
                <w:kern w:val="0"/>
                <w:szCs w:val="21"/>
                <w:lang w:eastAsia="zh-CN"/>
              </w:rPr>
              <w:t>浅析新时代高校思想政治教学存在的问题与路径创新</w:t>
            </w:r>
          </w:p>
        </w:tc>
        <w:tc>
          <w:tcPr>
            <w:tcW w:w="3260" w:type="dxa"/>
            <w:gridSpan w:val="4"/>
            <w:vAlign w:val="center"/>
          </w:tcPr>
          <w:p>
            <w:pPr>
              <w:widowControl/>
              <w:jc w:val="center"/>
              <w:rPr>
                <w:lang w:val="en-US"/>
              </w:rPr>
            </w:pPr>
            <w:r>
              <w:rPr>
                <w:rFonts w:hint="eastAsia" w:ascii="宋体" w:hAnsi="宋体" w:cs="Arial"/>
                <w:color w:val="000000"/>
                <w:kern w:val="0"/>
                <w:szCs w:val="21"/>
                <w:lang w:eastAsia="zh-CN"/>
              </w:rPr>
              <w:t>海南广播电视大学学报，</w:t>
            </w:r>
            <w:r>
              <w:rPr>
                <w:rFonts w:hint="eastAsia" w:ascii="宋体" w:hAnsi="宋体" w:cs="Arial"/>
                <w:color w:val="000000"/>
                <w:kern w:val="0"/>
                <w:szCs w:val="21"/>
                <w:lang w:val="en-US" w:eastAsia="zh-CN"/>
              </w:rPr>
              <w:t>2018年第3期</w:t>
            </w:r>
          </w:p>
        </w:tc>
        <w:tc>
          <w:tcPr>
            <w:tcW w:w="709" w:type="dxa"/>
            <w:gridSpan w:val="2"/>
            <w:vAlign w:val="center"/>
          </w:tcPr>
          <w:p>
            <w:pPr>
              <w:widowControl/>
              <w:jc w:val="center"/>
              <w:rPr>
                <w:rFonts w:hint="eastAsia" w:eastAsiaTheme="minorEastAsia"/>
                <w:lang w:eastAsia="zh-CN"/>
              </w:rPr>
            </w:pPr>
            <w:r>
              <w:rPr>
                <w:rFonts w:hint="eastAsia"/>
                <w:lang w:eastAsia="zh-CN"/>
              </w:rPr>
              <w:t>省级</w:t>
            </w:r>
          </w:p>
        </w:tc>
        <w:tc>
          <w:tcPr>
            <w:tcW w:w="850" w:type="dxa"/>
            <w:gridSpan w:val="2"/>
            <w:vAlign w:val="center"/>
          </w:tcPr>
          <w:p>
            <w:pPr>
              <w:widowControl/>
              <w:jc w:val="center"/>
            </w:pPr>
          </w:p>
        </w:tc>
        <w:tc>
          <w:tcPr>
            <w:tcW w:w="1276" w:type="dxa"/>
            <w:tcBorders>
              <w:right w:val="single" w:color="auto" w:sz="4" w:space="0"/>
            </w:tcBorders>
            <w:vAlign w:val="center"/>
          </w:tcPr>
          <w:p>
            <w:pPr>
              <w:widowControl/>
              <w:jc w:val="center"/>
            </w:pPr>
            <w:r>
              <w:rPr>
                <w:rFonts w:hint="eastAsia" w:ascii="宋体" w:hAnsi="宋体" w:cs="Arial"/>
                <w:color w:val="000000"/>
                <w:kern w:val="0"/>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rPr>
                <w:rFonts w:hint="eastAsia"/>
                <w:lang w:val="en-US" w:eastAsia="zh-CN"/>
              </w:rPr>
            </w:pPr>
            <w:r>
              <w:rPr>
                <w:rFonts w:hint="eastAsia"/>
                <w:lang w:val="en-US" w:eastAsia="zh-CN"/>
              </w:rPr>
              <w:t>2</w:t>
            </w:r>
          </w:p>
        </w:tc>
        <w:tc>
          <w:tcPr>
            <w:tcW w:w="3171" w:type="dxa"/>
            <w:gridSpan w:val="5"/>
            <w:tcBorders>
              <w:left w:val="single" w:color="auto" w:sz="4" w:space="0"/>
            </w:tcBorders>
            <w:vAlign w:val="center"/>
          </w:tcPr>
          <w:p>
            <w:pPr>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高校反腐倡廉建设领导体制和长效机制问题研究</w:t>
            </w:r>
          </w:p>
        </w:tc>
        <w:tc>
          <w:tcPr>
            <w:tcW w:w="3260" w:type="dxa"/>
            <w:gridSpan w:val="4"/>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《实践与探索——海南省高校反腐倡廉建设文策》</w:t>
            </w:r>
          </w:p>
        </w:tc>
        <w:tc>
          <w:tcPr>
            <w:tcW w:w="709" w:type="dxa"/>
            <w:gridSpan w:val="2"/>
            <w:vAlign w:val="center"/>
          </w:tcPr>
          <w:p>
            <w:pPr>
              <w:widowControl/>
              <w:jc w:val="center"/>
              <w:rPr>
                <w:rFonts w:hint="eastAsia"/>
                <w:lang w:eastAsia="zh-CN"/>
              </w:rPr>
            </w:pPr>
            <w:r>
              <w:rPr>
                <w:rFonts w:hint="eastAsia"/>
                <w:lang w:eastAsia="zh-CN"/>
              </w:rPr>
              <w:t>编著</w:t>
            </w:r>
          </w:p>
        </w:tc>
        <w:tc>
          <w:tcPr>
            <w:tcW w:w="850" w:type="dxa"/>
            <w:gridSpan w:val="2"/>
            <w:vAlign w:val="center"/>
          </w:tcPr>
          <w:p>
            <w:pPr>
              <w:widowControl/>
              <w:jc w:val="center"/>
            </w:pPr>
          </w:p>
        </w:tc>
        <w:tc>
          <w:tcPr>
            <w:tcW w:w="1276" w:type="dxa"/>
            <w:tcBorders>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无</w:t>
            </w:r>
          </w:p>
        </w:tc>
      </w:tr>
    </w:tbl>
    <w:tbl>
      <w:tblPr>
        <w:tblStyle w:val="11"/>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tbl>
      <w:tblPr>
        <w:tblStyle w:val="11"/>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tbl>
      <w:tblPr>
        <w:tblStyle w:val="1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tbl>
      <w:tblPr>
        <w:tblStyle w:val="11"/>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tbl>
      <w:tblPr>
        <w:tblStyle w:val="1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1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tbl>
      <w:tblPr>
        <w:tblStyle w:val="11"/>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1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1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tbl>
      <w:tblPr>
        <w:tblStyle w:val="11"/>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05" w:hRule="atLeast"/>
        </w:trPr>
        <w:tc>
          <w:tcPr>
            <w:tcW w:w="9854" w:type="dxa"/>
          </w:tcPr>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一、个人基本情况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陈正强，男，汉族，1980年10月2日生，海南琼海人，中共党员。2013年，经省委组织部批准同意，破格提拔为校团委副书记；2014年5月起，主持党委办公室工作；2015年11月至今任校团委书记。目前身体状况良好，能够在现岗位上正常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二、职务</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本人于2004年9月1日被学校认定为助教，并于2004年9月至2007年12月被学校聘任。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三、学历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本人于1999年9月至2003年7月在中国青年政治学院青少年工作系思想政治教育专业学习，并顺利毕业取得了本科毕业证和学位证；于2007年4月至2010年11月在职攻读了海南大学公共管理硕士研究生并获硕士学位。根据《海南师范大学专职学生思想政治教育教师职务任职资格条件》中申报讲师的条件要求，本人符合专职思政讲师评审的学历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四、资历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本人自取得助教资格至今已14年，2003年07月至2003年12月任海南师范学院中文系辅导员兼团总支书记；2003年12月至2007年04月任海南师范学院初等教育系辅导员兼团总支书记；2007年04月至2010年11月任海南师范大学党委办公室秘书科副科长；2010年11月至2013年01月任海南师范大学党委办公室  秘书科科长；2013年01月至2013年07月任海南师范大学团委副书记（破格提拔）；013年07月至2014年05月任海南师范大学党委办公室副主任；2014年05月至2015年11月任海南师范大学党委办公室副主任（主持工作）；2015年11月至今任海南师范大学团委书记。根据《海南师范大学专职学生思想政治教育教师职务任职资格条件》中申报讲师的条件要求，本人符合专职思政讲师评审的资历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五、考核情况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本人任现职以来，能够恪尽职守、兢兢业业，很好的履行岗位职责，从2004年至今每年考核均为“称职”以上，多次被评为“优秀”。</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六、思想政治和师德表现情况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本人能认真学习马列主义、毛泽东思想、邓小平理论“三个代表”重要思想、科学发展观、习近平新时代中国特色社会主义思想，深入贯彻落实宣传党的十九大精神，认真研究大学生思想政治教育和共青团工作的规律以及高校立德树人的规律，不断增强“四个意识”，</w:t>
            </w:r>
            <w:r>
              <w:rPr>
                <w:rFonts w:hint="eastAsia"/>
                <w:lang w:eastAsia="zh-CN"/>
              </w:rPr>
              <w:t>坚定</w:t>
            </w:r>
            <w:r>
              <w:rPr>
                <w:rFonts w:hint="eastAsia"/>
              </w:rPr>
              <w:t>“四个自信”</w:t>
            </w:r>
            <w:r>
              <w:rPr>
                <w:rFonts w:hint="eastAsia"/>
                <w:lang w:eastAsia="zh-CN"/>
              </w:rPr>
              <w:t>，树立“两个维护”</w:t>
            </w:r>
            <w:r>
              <w:rPr>
                <w:rFonts w:hint="eastAsia"/>
              </w:rPr>
              <w:t>。能较好运用马列主义的基本立场、观点和方法指导实践，坚决执行党的路线方针政策，始终与党中央保持高度一致。</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本人任现职以来，坚守职业道德，师德表现良好，严格遵守国家法律法规，遵守学校各项规章制度，没有各类违法违规违纪现象发生。</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七、继续教育情况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本人任现职以来注重党建和大学生思想政治教育的相关理论学习，为岗位工作提供了很好的理论基础。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八、德育和班主任工作情况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本人于2003年2007年连续四年先后担任中文系、初等教育系辅导员，负责管理过多个班级。曾担任2003级小教理科班班主任工作。注重全面提高学生的思想道德素质和心理素质；加强对学生养成教育、情感教育和理想教育，认真贯彻执行学校各项规章制度，抓好班委、团支部队伍建设，建设良好班风、学风。</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九、教学业绩情况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近两年，承担全日期本科生 3  门课程的讲授，其中 3  门为必修课；总计课堂教学授课时数为  122  学时，年平均课堂授课  61  学时，课堂教学质量测评“优秀”的次数达  100  %，圆满完成规定的教育教学工作量，尽到了一个教师应有的职责。主持的项目《依托志愿服务平台 拓展实践育人空间 构建宽领域多维度人才培养新模式》先后获教学成果奖校级、省级一等奖。在2017年海南省大学生艺术展演中指导的节目《5200米高度的记忆》获得一等奖、指导的作品《叶茂归根》获得二等奖、指导的作品《海边的家》获得三等奖，并被评为优秀指导教师。多次被学校评为“优秀辅导员”。根据《海南师范大学专职学生思想政治教育教师职务任职资格条件》中申报讲师的条件要求，本人符合专职思政讲师评审的教学业绩要求的第1条、第2条和第4条。</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十、科研业绩</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pPr>
            <w:r>
              <w:rPr>
                <w:rFonts w:hint="eastAsia"/>
              </w:rPr>
              <w:t>多年来，本人利用业余时间不断学习教学教育理论，不断拓展专业知识面，有较好的科研基础。①参与海南省教育科学十三五规划2017年度《海南省高校志愿服务的思想政治教育价值及实现路径》立项课题研究。②论文《浅析新时代高校思想政治教学存在的问题与路径创新》发表在海南广播电视大学学报，第一作者。③论文《高校反腐倡廉建设领导体制和长效机制问题研究》收编在高校思想政治教育研究《实践与探索——海南省高校反腐倡廉建设文策》，独立作者。④参与海南师范大学（1949-2009）校史撰写工作，撰写字数约10万字。⑤作为起草组的主要负责人之一，参与《学校“十三五”发展规划》编写、《海南师范大学第一次党代会报告》和《海南师范大学共青团改革实施方案》的撰写工作。⑥论文《海南师范大学专业志愿服务实践育人平台建设理论与实践探索》被中国志愿服务联合会评为中国志愿服务优秀论文评选三等奖。根据《海南师范大学专职学生思想政治教育教师职务任职资格条件》中申报讲师的条件要求，本人符合专职思政讲师评审的科研业绩要求的第1条和第2条。</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pPr>
            <w:r>
              <w:rPr>
                <w:rFonts w:hint="eastAsia"/>
              </w:rPr>
              <w:t>本人承诺：</w:t>
            </w:r>
            <w:r>
              <w:rPr>
                <w:rFonts w:hint="eastAsia"/>
                <w:lang w:eastAsia="zh-CN"/>
              </w:rPr>
              <w:t>所提供的个人信息和证明材料真实准确，对因提供有关信息、证件不实或违反有关规定造成的后果，责任自负。</w:t>
            </w:r>
          </w:p>
          <w:p>
            <w:r>
              <w:rPr>
                <w:rFonts w:hint="eastAsia"/>
              </w:rPr>
              <w:t xml:space="preserve">                                                       签名：                   年   月   日</w:t>
            </w:r>
          </w:p>
        </w:tc>
      </w:tr>
    </w:tbl>
    <w:p/>
    <w:tbl>
      <w:tblPr>
        <w:tblStyle w:val="10"/>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各学院专业技术评审工作委员会审核推荐意见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u w:val="single"/>
                <w:lang w:eastAsia="zh-CN"/>
              </w:rPr>
              <w:t>陈正强</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u w:val="single"/>
                <w:lang w:eastAsia="zh-CN"/>
              </w:rPr>
              <w:t>专职思政讲师</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52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同行专家评审情况记录</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代表作1名称：</w:t>
            </w:r>
          </w:p>
          <w:p>
            <w:pPr>
              <w:widowControl/>
              <w:jc w:val="left"/>
              <w:rPr>
                <w:rFonts w:ascii="宋体" w:hAnsi="宋体" w:cs="Arial"/>
                <w:color w:val="000000"/>
                <w:kern w:val="0"/>
                <w:szCs w:val="21"/>
              </w:rPr>
            </w:pPr>
          </w:p>
          <w:p>
            <w:pPr>
              <w:widowControl/>
              <w:jc w:val="left"/>
              <w:rPr>
                <w:rFonts w:hint="eastAsia" w:ascii="宋体" w:hAnsi="宋体" w:cs="Arial"/>
                <w:color w:val="000000"/>
                <w:kern w:val="0"/>
                <w:szCs w:val="21"/>
              </w:rPr>
            </w:pPr>
            <w:r>
              <w:rPr>
                <w:rFonts w:hint="eastAsia" w:ascii="宋体" w:hAnsi="宋体" w:cs="Arial"/>
                <w:color w:val="000000"/>
                <w:kern w:val="0"/>
                <w:szCs w:val="21"/>
              </w:rPr>
              <w:t>代表作2名称：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517"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2035"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12"/>
              <w:rPr>
                <w:kern w:val="0"/>
              </w:rPr>
            </w:pPr>
          </w:p>
          <w:p>
            <w:pPr>
              <w:pStyle w:val="12"/>
              <w:rPr>
                <w:kern w:val="0"/>
              </w:rPr>
            </w:pPr>
          </w:p>
          <w:p>
            <w:pPr>
              <w:pStyle w:val="12"/>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10"/>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240"/>
        <w:gridCol w:w="1240"/>
        <w:gridCol w:w="1240"/>
        <w:gridCol w:w="1240"/>
        <w:gridCol w:w="1240"/>
        <w:gridCol w:w="124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1239"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40"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40"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61"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40"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239"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40" w:type="dxa"/>
          </w:tcPr>
          <w:p>
            <w:pPr>
              <w:jc w:val="center"/>
              <w:rPr>
                <w:rFonts w:ascii="宋体" w:hAnsi="宋体" w:eastAsia="宋体" w:cs="Times New Roman"/>
                <w:sz w:val="18"/>
              </w:rPr>
            </w:pPr>
          </w:p>
        </w:tc>
        <w:tc>
          <w:tcPr>
            <w:tcW w:w="1240" w:type="dxa"/>
          </w:tcPr>
          <w:p>
            <w:pPr>
              <w:jc w:val="center"/>
              <w:rPr>
                <w:rFonts w:ascii="宋体" w:hAnsi="宋体" w:eastAsia="宋体" w:cs="Times New Roman"/>
                <w:sz w:val="44"/>
              </w:rPr>
            </w:pPr>
          </w:p>
        </w:tc>
        <w:tc>
          <w:tcPr>
            <w:tcW w:w="1240"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40" w:type="dxa"/>
            <w:vAlign w:val="center"/>
          </w:tcPr>
          <w:p>
            <w:pPr>
              <w:jc w:val="center"/>
              <w:rPr>
                <w:rFonts w:ascii="宋体" w:hAnsi="宋体" w:eastAsia="宋体" w:cs="Times New Roman"/>
                <w:szCs w:val="21"/>
              </w:rPr>
            </w:pPr>
          </w:p>
        </w:tc>
        <w:tc>
          <w:tcPr>
            <w:tcW w:w="1240"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41" w:type="dxa"/>
          </w:tcPr>
          <w:p>
            <w:pPr>
              <w:jc w:val="center"/>
              <w:rPr>
                <w:rFonts w:ascii="宋体" w:hAnsi="宋体" w:eastAsia="宋体" w:cs="Times New Roman"/>
                <w:sz w:val="44"/>
              </w:rPr>
            </w:pPr>
          </w:p>
        </w:tc>
        <w:tc>
          <w:tcPr>
            <w:tcW w:w="1240"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0" w:hRule="atLeast"/>
        </w:trPr>
        <w:tc>
          <w:tcPr>
            <w:tcW w:w="1239"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81"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7" w:hRule="atLeast"/>
        </w:trPr>
        <w:tc>
          <w:tcPr>
            <w:tcW w:w="1239"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81"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8" w:hRule="atLeast"/>
        </w:trPr>
        <w:tc>
          <w:tcPr>
            <w:tcW w:w="1239"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81"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9352F"/>
    <w:multiLevelType w:val="singleLevel"/>
    <w:tmpl w:val="DE8935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126B"/>
    <w:rsid w:val="0002075C"/>
    <w:rsid w:val="00024587"/>
    <w:rsid w:val="00050B41"/>
    <w:rsid w:val="000835E5"/>
    <w:rsid w:val="00086C19"/>
    <w:rsid w:val="00091D39"/>
    <w:rsid w:val="00093E8E"/>
    <w:rsid w:val="000A1C4F"/>
    <w:rsid w:val="000A53B5"/>
    <w:rsid w:val="000B5BC8"/>
    <w:rsid w:val="000B7E3F"/>
    <w:rsid w:val="000C7246"/>
    <w:rsid w:val="000E1FCC"/>
    <w:rsid w:val="000E777B"/>
    <w:rsid w:val="000F2B39"/>
    <w:rsid w:val="001034FB"/>
    <w:rsid w:val="00106765"/>
    <w:rsid w:val="00110033"/>
    <w:rsid w:val="00123022"/>
    <w:rsid w:val="0012343B"/>
    <w:rsid w:val="0012740F"/>
    <w:rsid w:val="0012753C"/>
    <w:rsid w:val="00136E7A"/>
    <w:rsid w:val="00163F01"/>
    <w:rsid w:val="00171343"/>
    <w:rsid w:val="00192A61"/>
    <w:rsid w:val="001937B4"/>
    <w:rsid w:val="001D2597"/>
    <w:rsid w:val="001E1E38"/>
    <w:rsid w:val="00211798"/>
    <w:rsid w:val="00226AC5"/>
    <w:rsid w:val="002270A7"/>
    <w:rsid w:val="00271356"/>
    <w:rsid w:val="002859E6"/>
    <w:rsid w:val="002C2E4D"/>
    <w:rsid w:val="002E42F6"/>
    <w:rsid w:val="002F1EC4"/>
    <w:rsid w:val="00313009"/>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92E46"/>
    <w:rsid w:val="004A7AE8"/>
    <w:rsid w:val="004B1AFD"/>
    <w:rsid w:val="004F21A1"/>
    <w:rsid w:val="00501DE0"/>
    <w:rsid w:val="00583E93"/>
    <w:rsid w:val="005E06B1"/>
    <w:rsid w:val="005E3440"/>
    <w:rsid w:val="005E58F4"/>
    <w:rsid w:val="00607D1E"/>
    <w:rsid w:val="00623BB8"/>
    <w:rsid w:val="00647D66"/>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64C8"/>
    <w:rsid w:val="00A03435"/>
    <w:rsid w:val="00A12F14"/>
    <w:rsid w:val="00A600A4"/>
    <w:rsid w:val="00AD5CCC"/>
    <w:rsid w:val="00AF445F"/>
    <w:rsid w:val="00B07F41"/>
    <w:rsid w:val="00B16465"/>
    <w:rsid w:val="00B22E22"/>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B02E4"/>
    <w:rsid w:val="00DC11A1"/>
    <w:rsid w:val="00DD5F4F"/>
    <w:rsid w:val="00DD7968"/>
    <w:rsid w:val="00DE299B"/>
    <w:rsid w:val="00E07849"/>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3E94EAC"/>
    <w:rsid w:val="0E37015A"/>
    <w:rsid w:val="0F010BA1"/>
    <w:rsid w:val="11065307"/>
    <w:rsid w:val="13F2671D"/>
    <w:rsid w:val="22DF13AC"/>
    <w:rsid w:val="29FD2E6D"/>
    <w:rsid w:val="30764744"/>
    <w:rsid w:val="309A42FB"/>
    <w:rsid w:val="34DF32BE"/>
    <w:rsid w:val="364073C0"/>
    <w:rsid w:val="3AF97B86"/>
    <w:rsid w:val="3CAC1FD0"/>
    <w:rsid w:val="3D703550"/>
    <w:rsid w:val="3E1B1D55"/>
    <w:rsid w:val="3F093478"/>
    <w:rsid w:val="4030516C"/>
    <w:rsid w:val="429F3EFA"/>
    <w:rsid w:val="42B619A7"/>
    <w:rsid w:val="449648E1"/>
    <w:rsid w:val="485156AE"/>
    <w:rsid w:val="4E200B33"/>
    <w:rsid w:val="53AE0B0F"/>
    <w:rsid w:val="53D04DDD"/>
    <w:rsid w:val="549D3D82"/>
    <w:rsid w:val="55085B61"/>
    <w:rsid w:val="5916393C"/>
    <w:rsid w:val="668701CC"/>
    <w:rsid w:val="66902969"/>
    <w:rsid w:val="78E74BC4"/>
    <w:rsid w:val="792238C0"/>
    <w:rsid w:val="7B6C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FollowedHyperlink"/>
    <w:basedOn w:val="5"/>
    <w:semiHidden/>
    <w:unhideWhenUsed/>
    <w:qFormat/>
    <w:uiPriority w:val="99"/>
    <w:rPr>
      <w:color w:val="AF4A92"/>
      <w:u w:val="none"/>
    </w:rPr>
  </w:style>
  <w:style w:type="character" w:styleId="8">
    <w:name w:val="Emphasis"/>
    <w:basedOn w:val="5"/>
    <w:qFormat/>
    <w:uiPriority w:val="20"/>
  </w:style>
  <w:style w:type="character" w:styleId="9">
    <w:name w:val="Hyperlink"/>
    <w:basedOn w:val="5"/>
    <w:semiHidden/>
    <w:unhideWhenUsed/>
    <w:qFormat/>
    <w:uiPriority w:val="99"/>
    <w:rPr>
      <w:color w:val="205AA7"/>
      <w:u w:val="none"/>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眉 Char"/>
    <w:basedOn w:val="5"/>
    <w:link w:val="4"/>
    <w:semiHidden/>
    <w:qFormat/>
    <w:uiPriority w:val="99"/>
    <w:rPr>
      <w:sz w:val="18"/>
      <w:szCs w:val="18"/>
    </w:rPr>
  </w:style>
  <w:style w:type="character" w:customStyle="1" w:styleId="14">
    <w:name w:val="页脚 Char"/>
    <w:basedOn w:val="5"/>
    <w:link w:val="3"/>
    <w:qFormat/>
    <w:uiPriority w:val="99"/>
    <w:rPr>
      <w:sz w:val="18"/>
      <w:szCs w:val="18"/>
    </w:rPr>
  </w:style>
  <w:style w:type="character" w:customStyle="1" w:styleId="15">
    <w:name w:val="批注框文本 Char"/>
    <w:basedOn w:val="5"/>
    <w:link w:val="2"/>
    <w:semiHidden/>
    <w:qFormat/>
    <w:uiPriority w:val="99"/>
    <w:rPr>
      <w:sz w:val="18"/>
      <w:szCs w:val="18"/>
    </w:rPr>
  </w:style>
  <w:style w:type="character" w:customStyle="1" w:styleId="16">
    <w:name w:val="down"/>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12</Pages>
  <Words>688</Words>
  <Characters>3928</Characters>
  <Lines>32</Lines>
  <Paragraphs>9</Paragraphs>
  <TotalTime>38</TotalTime>
  <ScaleCrop>false</ScaleCrop>
  <LinksUpToDate>false</LinksUpToDate>
  <CharactersWithSpaces>4607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中原风</cp:lastModifiedBy>
  <cp:lastPrinted>2018-11-07T00:13:00Z</cp:lastPrinted>
  <dcterms:modified xsi:type="dcterms:W3CDTF">2018-11-08T06:24:41Z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