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97D3B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97D3B"/>
          <w:spacing w:val="0"/>
          <w:sz w:val="36"/>
          <w:szCs w:val="36"/>
          <w:shd w:val="clear" w:fill="FFFFFF"/>
        </w:rPr>
        <w:t>应征公民体检标准（摘编）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201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年02月24日                         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1"/>
          <w:szCs w:val="21"/>
          <w:shd w:val="clear" w:fill="FFFFFF"/>
        </w:rPr>
        <w:t>身高、体重标准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一)身高：男性160cm以上，女性158cm以上。特勤人员：坦克乘员162—178cm，潜水员168—185cm，潜艇及水面舰艇人员162—182cm，空降兵168cm以上，空军航空兵第34师专机服务队女服务员165—172cm，特种部队条件兵(含海军陆战队队员)、驻香港澳门部队条件兵170cm以上，北京卫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戍区仪仗队队员180cm以上。中央警卫团、公安警卫部队条件兵170cm以上，个别体格条件优秀的应征青年，身高可放宽到165cm。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(二)体重：男性：不超过标准体重的30%，不低于标准体重的15%。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女性：不超过标准体重的20%，不低于标准体重的15%。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标准体重=(身高-110)kg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1"/>
          <w:szCs w:val="21"/>
          <w:shd w:val="clear" w:fill="FFFFFF"/>
        </w:rPr>
        <w:t>视力标准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右眼裸眼视力不低于4.6，左眼裸眼视力不低于4.5。经准分子手术后半年以上，双眼视力均达到4.8以上，无并发症，眼底检查正常，合格。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坦克乘员、潜艇及水面舰艇人员：每眼裸眼视力不低于4.8;潜水员、空降兵、专机服务队女服务员、中央警卫团条件兵、公安警卫部队条件兵、特种部队条件兵(含海军陆战队队员)、北京卫戍区仪仗队队员：每眼裸眼视力不低于5.0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屈光不正，准分子激光手术后半年以上，无并发症，视力达到相应标准，合格。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潜水员、潜艇人员、空降兵、特种部队条件兵(含海军陆战队队员)准分子激光手术或其他手术治疗，不合格。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1"/>
          <w:szCs w:val="21"/>
          <w:shd w:val="clear" w:fill="FFFFFF"/>
        </w:rPr>
        <w:t>辅助检查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征兵体检心电图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正常心电图和大致心电图合格。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一、正常心电图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窦性心律，心律60-100次/分，心电图各波段形态及时程正常范围。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二、大致正常心电图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1、窦性心律，心律50-60次/分，或100-110次/分，结合临床。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2、窦性心律不齐，多可经吸屏气后改善或消失。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3、P波电轴左偏(P波在I、аVL直立且电压较高，Ⅱ低平或正负双相，Ⅲ、аVF正负双相或浅倒，аVR负正双相或浅倒)。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4、窦性心律，P-R间期0.10s-0.12s,排除既往阵法性室上性心动过速史。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5、单纯的QRS电轴偏移在-30至+120度。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6、单纯逆钟向或顺钟向转位。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7、QRS波群终末较宽钝，但QRS时间小于0.10s，有明显预激波，但无室上速发作史。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8、左心室高电压(无高血压，心脏听诊无病理性杂音，胸片无心脏增大)。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9、心律较慢时以R波为主导联J点抬高，ST段呈凹面向上型抬高小于0.1mV。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10、以R波为主导联ST段呈缺血型压小于等于0、05 mV(аVL、Ⅲ可压低0.1mV)或呈近似水平型压低小于0、08mV，或呈上斜型压低小于0.1 mV。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11、T波在Ⅱ直立，电压大于1/10R波;аVF低平，Ⅲ倒置。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12、TV1、V2大于TV5、V6(TV5、V6大于1/10R波)。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出现上述第5、6、8条的心电图表现，可让受检者作原地蹲起20次，复查心电图如无明显异常病理改变，视为大致正常心电图。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征兵体检腹部超声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一、合格标准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1、肝、胆、胰、脾、肾未见明显异常;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2、轻、中度脂肪肝(肝功能正常);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3、胆囊壁微小息肉和胆固醇结晶;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4、肝肾囊肿和血管瘤单脏器数量不超过3个，单个直径不超过1厘米;单方肝肾囊肿和血管瘤直径不超过3厘米;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5、肝内钙化灶不超过3个，每个钙化灶直径不超过1厘米，单发肾钙化灶直径不超过1厘米;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6、肾错构瘤数量不超过2个，单个直径不超过1厘米;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7、肾盂宽不超过1厘米，输尿管不增宽;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8、妇科B超：子宫、卵巢大小形态未见明显异常。盆腔积液深度不超过1厘米，单发附件区、卵巢囊肿小于3厘米。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4至7条潜水、空降兵不合格。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二、下列情况不合格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1、恶性征象;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2、中度脂肪肝肝功能不正常，重度脂肪肝;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3、病理性脾肿大，胰腺病变;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4、肝、肾弥漫性实质损害;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5、各类阳性结石，肾盂积水;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6、胆囊壁息肉直径超过5毫米;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7、妇科子宫肌瘤或附件区不明性质包块。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1"/>
          <w:szCs w:val="21"/>
          <w:shd w:val="clear" w:fill="FFFFFF"/>
        </w:rPr>
        <w:t>其它问题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一)面部、颈部文身或瘢痕直径超过2CM，着短装身体其它裸露部位直径超过3CM，或虽经手术处理仍有明显文身瘢痕，影响军容的，不合格。其它部位文身或瘢痕(因颅脑、胸、腹部等手术造成的瘢痕除外)不影响正常功能和形象的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(二)白癜风着短装身体裸露部位每处直径不超过1cm;非裸露部位每处直径不超过2cm，数量不超过两处的，合格。不明显影响军容的胎痣，合格。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(三)男青年文唇、文眉、文眼线，不合格;男青年扎耳眼无明显疤痕、无可视性穿孔，不影响军容的，合格;女青年文唇、文眉、文眼线、扎耳眼不影响军容的，合格。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(四)尿妊娠试验阳性，根据需要做血联酶免疫定量检测，检查结果阳性的，不合格。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(五)有胸、腹腔手术(含微创手术)的，不合格。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(六)霉菌性或滴虫性阴道炎，不合格。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(七)肘关节过伸或肘外翻不超过15度，无功能障碍，合格。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(八)补入高原地区的兵员，心、肺及鼓膜应从严掌握。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(九)海军陆战队员，视力、鼓膜、鼻腔按潜水员标准执行。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(十)Ⅱ度(含Ⅱ度)以下肿大的慢性扁桃体炎，合格。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78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(十一)包茎不影响功能的，合格。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E3DC1"/>
    <w:rsid w:val="2BEF142C"/>
    <w:rsid w:val="790E3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2017-04-14T07:30:00Z</dcterms:created>
  <dc:creator>lenovo</dc:creator>
  <cp:lastModifiedBy>Administrator</cp:lastModifiedBy>
  <dcterms:modified xsi:type="dcterms:W3CDTF">2018-04-21T12:03:50Z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