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F3F5" w14:textId="77777777" w:rsidR="000F04A3" w:rsidRDefault="00000000">
      <w:pPr>
        <w:shd w:val="clear" w:color="auto" w:fill="FFFFFF"/>
        <w:spacing w:line="360" w:lineRule="auto"/>
        <w:jc w:val="both"/>
        <w:rPr>
          <w:rFonts w:ascii="宋体" w:hAnsi="宋体" w:hint="eastAsia"/>
          <w:b/>
          <w:color w:val="FF0000"/>
          <w:sz w:val="84"/>
          <w:szCs w:val="84"/>
        </w:rPr>
      </w:pPr>
      <w:r>
        <w:rPr>
          <w:rFonts w:ascii="宋体" w:hAnsi="宋体"/>
          <w:b/>
          <w:color w:val="FF0000"/>
          <w:sz w:val="84"/>
          <w:szCs w:val="84"/>
        </w:rPr>
        <w:t>海南师范大学人民武装部</w:t>
      </w:r>
    </w:p>
    <w:p w14:paraId="7E59AB2F" w14:textId="77777777" w:rsidR="000F04A3" w:rsidRDefault="000F04A3">
      <w:pPr>
        <w:shd w:val="clear" w:color="auto" w:fill="FFFFFF"/>
        <w:spacing w:line="360" w:lineRule="auto"/>
        <w:jc w:val="both"/>
        <w:rPr>
          <w:rFonts w:ascii="仿宋" w:hAnsi="仿宋" w:hint="eastAsia"/>
          <w:sz w:val="32"/>
          <w:szCs w:val="32"/>
        </w:rPr>
      </w:pPr>
    </w:p>
    <w:p w14:paraId="5341BF42" w14:textId="1C5321A4" w:rsidR="00C107A4" w:rsidRPr="00C107A4" w:rsidRDefault="00000000" w:rsidP="00C107A4">
      <w:pPr>
        <w:shd w:val="clear" w:color="auto" w:fill="FFFFFF"/>
        <w:spacing w:line="360" w:lineRule="auto"/>
        <w:jc w:val="center"/>
        <w:rPr>
          <w:rFonts w:ascii="仿宋" w:hAnsi="仿宋" w:hint="eastAsia"/>
          <w:sz w:val="32"/>
          <w:szCs w:val="32"/>
        </w:rPr>
      </w:pPr>
      <w:r>
        <w:rPr>
          <w:rFonts w:ascii="仿宋" w:hAnsi="仿宋"/>
          <w:sz w:val="32"/>
          <w:szCs w:val="32"/>
        </w:rPr>
        <w:t>海师武装</w:t>
      </w:r>
      <w:r w:rsidR="00C107A4" w:rsidRPr="00C107A4">
        <w:rPr>
          <w:rFonts w:ascii="仿宋" w:hAnsi="仿宋" w:hint="eastAsia"/>
          <w:sz w:val="32"/>
          <w:szCs w:val="32"/>
        </w:rPr>
        <w:t>函〔</w:t>
      </w:r>
      <w:r w:rsidR="00C107A4" w:rsidRPr="00C107A4">
        <w:rPr>
          <w:rFonts w:ascii="仿宋" w:hAnsi="仿宋" w:hint="eastAsia"/>
          <w:sz w:val="32"/>
          <w:szCs w:val="32"/>
        </w:rPr>
        <w:t>2019</w:t>
      </w:r>
      <w:r w:rsidR="00C107A4" w:rsidRPr="00C107A4">
        <w:rPr>
          <w:rFonts w:ascii="仿宋" w:hAnsi="仿宋" w:hint="eastAsia"/>
          <w:sz w:val="32"/>
          <w:szCs w:val="32"/>
        </w:rPr>
        <w:t>〕</w:t>
      </w:r>
      <w:r w:rsidR="00C107A4" w:rsidRPr="00C107A4">
        <w:rPr>
          <w:rFonts w:ascii="仿宋" w:hAnsi="仿宋" w:hint="eastAsia"/>
          <w:sz w:val="32"/>
          <w:szCs w:val="32"/>
        </w:rPr>
        <w:t>3</w:t>
      </w:r>
      <w:r w:rsidR="00C107A4" w:rsidRPr="00C107A4">
        <w:rPr>
          <w:rFonts w:ascii="仿宋" w:hAnsi="仿宋" w:hint="eastAsia"/>
          <w:sz w:val="32"/>
          <w:szCs w:val="32"/>
        </w:rPr>
        <w:t>号</w:t>
      </w:r>
    </w:p>
    <w:p w14:paraId="64F2F6C8" w14:textId="37A9E65C" w:rsidR="000F04A3" w:rsidRDefault="000F04A3" w:rsidP="00C107A4">
      <w:pPr>
        <w:shd w:val="clear" w:color="auto" w:fill="FFFFFF"/>
        <w:spacing w:line="360" w:lineRule="auto"/>
        <w:jc w:val="center"/>
        <w:rPr>
          <w:rFonts w:ascii="Arial" w:hAnsi="Arial"/>
          <w:sz w:val="36"/>
          <w:szCs w:val="36"/>
        </w:rPr>
      </w:pPr>
    </w:p>
    <w:p w14:paraId="57F239B6" w14:textId="77777777" w:rsidR="000F04A3" w:rsidRDefault="00000000">
      <w:pPr>
        <w:jc w:val="center"/>
        <w:rPr>
          <w:rFonts w:ascii="宋体" w:hAnsi="宋体" w:hint="eastAsia"/>
          <w:sz w:val="36"/>
          <w:szCs w:val="36"/>
        </w:rPr>
      </w:pPr>
      <w:r>
        <w:rPr>
          <w:rFonts w:ascii="宋体" w:hAnsi="宋体"/>
          <w:sz w:val="44"/>
          <w:szCs w:val="44"/>
        </w:rPr>
        <w:t>关于认真做好2019年夏秋季征兵工作的通知</w:t>
      </w:r>
    </w:p>
    <w:p w14:paraId="029CD9E8" w14:textId="77777777" w:rsidR="000F04A3" w:rsidRDefault="000F04A3">
      <w:pPr>
        <w:rPr>
          <w:sz w:val="24"/>
        </w:rPr>
      </w:pPr>
    </w:p>
    <w:p w14:paraId="56604424" w14:textId="77777777" w:rsidR="000F04A3" w:rsidRDefault="000F04A3">
      <w:pPr>
        <w:rPr>
          <w:sz w:val="24"/>
        </w:rPr>
      </w:pPr>
    </w:p>
    <w:p w14:paraId="4622EF06" w14:textId="77777777" w:rsidR="000F04A3" w:rsidRDefault="00000000">
      <w:pPr>
        <w:rPr>
          <w:rFonts w:ascii="仿宋" w:hAnsi="仿宋" w:hint="eastAsia"/>
          <w:sz w:val="32"/>
          <w:szCs w:val="32"/>
        </w:rPr>
      </w:pPr>
      <w:r>
        <w:rPr>
          <w:rFonts w:ascii="仿宋" w:hAnsi="仿宋"/>
          <w:sz w:val="32"/>
          <w:szCs w:val="32"/>
        </w:rPr>
        <w:t>各单位：</w:t>
      </w:r>
    </w:p>
    <w:p w14:paraId="453890C5" w14:textId="77777777" w:rsidR="000F04A3" w:rsidRDefault="00000000">
      <w:pPr>
        <w:spacing w:line="360" w:lineRule="auto"/>
        <w:ind w:firstLine="640"/>
        <w:rPr>
          <w:rFonts w:ascii="仿宋" w:hAnsi="仿宋" w:hint="eastAsia"/>
          <w:sz w:val="32"/>
          <w:szCs w:val="32"/>
        </w:rPr>
      </w:pPr>
      <w:r>
        <w:rPr>
          <w:rFonts w:ascii="仿宋" w:hAnsi="仿宋"/>
          <w:sz w:val="32"/>
          <w:szCs w:val="32"/>
        </w:rPr>
        <w:t>根据教育部、中央军委部</w:t>
      </w:r>
      <w:r>
        <w:rPr>
          <w:rFonts w:ascii="仿宋" w:hAnsi="仿宋"/>
          <w:sz w:val="32"/>
          <w:szCs w:val="32"/>
        </w:rPr>
        <w:t>2019</w:t>
      </w:r>
      <w:r>
        <w:rPr>
          <w:rFonts w:ascii="仿宋" w:hAnsi="仿宋"/>
          <w:sz w:val="32"/>
          <w:szCs w:val="32"/>
        </w:rPr>
        <w:t>年</w:t>
      </w:r>
      <w:r>
        <w:rPr>
          <w:rFonts w:ascii="仿宋" w:hAnsi="仿宋"/>
          <w:sz w:val="32"/>
          <w:szCs w:val="32"/>
        </w:rPr>
        <w:t>4</w:t>
      </w:r>
      <w:r>
        <w:rPr>
          <w:rFonts w:ascii="仿宋" w:hAnsi="仿宋"/>
          <w:sz w:val="32"/>
          <w:szCs w:val="32"/>
        </w:rPr>
        <w:t>月</w:t>
      </w:r>
      <w:r>
        <w:rPr>
          <w:rFonts w:ascii="仿宋" w:hAnsi="仿宋"/>
          <w:sz w:val="32"/>
          <w:szCs w:val="32"/>
        </w:rPr>
        <w:t>29</w:t>
      </w:r>
      <w:r>
        <w:rPr>
          <w:rFonts w:ascii="仿宋" w:hAnsi="仿宋"/>
          <w:sz w:val="32"/>
          <w:szCs w:val="32"/>
        </w:rPr>
        <w:t>日《全国大学生征兵工作网络视频会议》精神、海南省征兵工作会议文件精神，现将我校夏秋季征兵工作有关事项通知如下：</w:t>
      </w:r>
    </w:p>
    <w:p w14:paraId="2616BC5F" w14:textId="77777777" w:rsidR="000F04A3" w:rsidRDefault="00000000">
      <w:pPr>
        <w:spacing w:line="360" w:lineRule="auto"/>
        <w:ind w:firstLine="640"/>
        <w:rPr>
          <w:rFonts w:ascii="仿宋" w:hAnsi="仿宋" w:hint="eastAsia"/>
          <w:sz w:val="32"/>
          <w:szCs w:val="32"/>
        </w:rPr>
      </w:pPr>
      <w:r>
        <w:rPr>
          <w:rFonts w:ascii="仿宋" w:hAnsi="仿宋"/>
          <w:sz w:val="32"/>
          <w:szCs w:val="32"/>
        </w:rPr>
        <w:t xml:space="preserve"> </w:t>
      </w:r>
      <w:r>
        <w:rPr>
          <w:rFonts w:ascii="仿宋" w:hAnsi="仿宋"/>
          <w:sz w:val="32"/>
          <w:szCs w:val="32"/>
        </w:rPr>
        <w:t>一、指导思想</w:t>
      </w:r>
    </w:p>
    <w:p w14:paraId="51454414" w14:textId="77777777" w:rsidR="000F04A3" w:rsidRDefault="00000000">
      <w:pPr>
        <w:spacing w:line="360" w:lineRule="auto"/>
        <w:ind w:firstLine="640"/>
        <w:rPr>
          <w:rFonts w:ascii="仿宋" w:hAnsi="仿宋" w:hint="eastAsia"/>
          <w:sz w:val="32"/>
          <w:szCs w:val="32"/>
        </w:rPr>
      </w:pPr>
      <w:r>
        <w:rPr>
          <w:rFonts w:ascii="仿宋" w:hAnsi="仿宋"/>
          <w:sz w:val="32"/>
          <w:szCs w:val="32"/>
        </w:rPr>
        <w:t>2019</w:t>
      </w:r>
      <w:r>
        <w:rPr>
          <w:rFonts w:ascii="仿宋" w:hAnsi="仿宋"/>
          <w:sz w:val="32"/>
          <w:szCs w:val="32"/>
        </w:rPr>
        <w:t>年征兵宣传教育</w:t>
      </w:r>
      <w:r>
        <w:rPr>
          <w:rFonts w:ascii="仿宋" w:hAnsi="仿宋"/>
          <w:sz w:val="32"/>
          <w:szCs w:val="32"/>
        </w:rPr>
        <w:t>,</w:t>
      </w:r>
      <w:r>
        <w:rPr>
          <w:rFonts w:ascii="仿宋" w:hAnsi="仿宋"/>
          <w:sz w:val="32"/>
          <w:szCs w:val="32"/>
        </w:rPr>
        <w:t>以习近平新时代中国特色社会主义思想和习近平强军思想为指导，以形势教育、爱国主义宣传、先进典型宣扬、政策法规解读为重点，突出适龄大学生群体，采取上下联动、全面互动、精准发动等方法，</w:t>
      </w:r>
      <w:r>
        <w:rPr>
          <w:rFonts w:ascii="仿宋" w:hAnsi="仿宋"/>
          <w:sz w:val="32"/>
          <w:szCs w:val="32"/>
        </w:rPr>
        <w:lastRenderedPageBreak/>
        <w:t>积极运用传统媒体和新兴媒体，广泛深入地开展征兵宣传教育活动，强化全民国防意识，激发广大优秀适龄青年尤其是大学生参军报国热情，鼓励更多高素质青年应征入伍，为高质量完成年度征兵任务提供有力思想舆论支持。</w:t>
      </w:r>
      <w:r>
        <w:rPr>
          <w:rFonts w:ascii="仿宋" w:hAnsi="仿宋"/>
          <w:sz w:val="32"/>
          <w:szCs w:val="32"/>
        </w:rPr>
        <w:t> </w:t>
      </w:r>
      <w:r>
        <w:rPr>
          <w:rFonts w:ascii="仿宋" w:hAnsi="仿宋"/>
          <w:sz w:val="32"/>
          <w:szCs w:val="32"/>
        </w:rPr>
        <w:t>征集对象与条件</w:t>
      </w:r>
    </w:p>
    <w:p w14:paraId="69519C9D" w14:textId="77777777" w:rsidR="000F04A3" w:rsidRDefault="00000000">
      <w:pPr>
        <w:ind w:firstLine="640"/>
        <w:rPr>
          <w:rFonts w:ascii="仿宋" w:hAnsi="仿宋" w:hint="eastAsia"/>
          <w:sz w:val="32"/>
          <w:szCs w:val="32"/>
        </w:rPr>
      </w:pPr>
      <w:r>
        <w:rPr>
          <w:rFonts w:ascii="仿宋" w:hAnsi="仿宋"/>
          <w:sz w:val="32"/>
          <w:szCs w:val="32"/>
        </w:rPr>
        <w:t>(</w:t>
      </w:r>
      <w:r>
        <w:rPr>
          <w:rFonts w:ascii="仿宋" w:hAnsi="仿宋"/>
          <w:sz w:val="32"/>
          <w:szCs w:val="32"/>
        </w:rPr>
        <w:t>一）征集对象</w:t>
      </w:r>
    </w:p>
    <w:p w14:paraId="7AF21BB5" w14:textId="77777777" w:rsidR="000F04A3" w:rsidRDefault="00000000">
      <w:pPr>
        <w:rPr>
          <w:rFonts w:ascii="仿宋" w:hAnsi="仿宋" w:hint="eastAsia"/>
          <w:sz w:val="32"/>
          <w:szCs w:val="32"/>
        </w:rPr>
      </w:pPr>
      <w:r>
        <w:rPr>
          <w:rFonts w:ascii="仿宋" w:hAnsi="仿宋"/>
          <w:sz w:val="32"/>
          <w:szCs w:val="32"/>
        </w:rPr>
        <w:t xml:space="preserve">    1</w:t>
      </w:r>
      <w:r>
        <w:rPr>
          <w:rFonts w:ascii="仿宋" w:hAnsi="仿宋"/>
          <w:sz w:val="32"/>
          <w:szCs w:val="32"/>
        </w:rPr>
        <w:t>、义务兵</w:t>
      </w:r>
    </w:p>
    <w:p w14:paraId="351DE571" w14:textId="77777777" w:rsidR="000F04A3" w:rsidRDefault="00000000">
      <w:pPr>
        <w:ind w:firstLine="320"/>
        <w:rPr>
          <w:rFonts w:ascii="仿宋" w:hAnsi="仿宋" w:hint="eastAsia"/>
          <w:sz w:val="32"/>
          <w:szCs w:val="32"/>
        </w:rPr>
      </w:pPr>
      <w:r>
        <w:rPr>
          <w:rFonts w:ascii="仿宋" w:hAnsi="仿宋"/>
          <w:sz w:val="32"/>
          <w:szCs w:val="32"/>
        </w:rPr>
        <w:t xml:space="preserve">  </w:t>
      </w:r>
      <w:r>
        <w:rPr>
          <w:rFonts w:ascii="仿宋" w:hAnsi="仿宋"/>
          <w:sz w:val="32"/>
          <w:szCs w:val="32"/>
        </w:rPr>
        <w:t>我校在校在读的本科生、</w:t>
      </w:r>
      <w:r>
        <w:rPr>
          <w:rFonts w:ascii="仿宋" w:hAnsi="仿宋"/>
          <w:sz w:val="32"/>
          <w:szCs w:val="32"/>
        </w:rPr>
        <w:t>2019</w:t>
      </w:r>
      <w:r>
        <w:rPr>
          <w:rFonts w:ascii="仿宋" w:hAnsi="仿宋"/>
          <w:sz w:val="32"/>
          <w:szCs w:val="32"/>
        </w:rPr>
        <w:t>届应届本科毕业生。</w:t>
      </w:r>
    </w:p>
    <w:p w14:paraId="56F7EF19" w14:textId="77777777" w:rsidR="000F04A3" w:rsidRDefault="00000000">
      <w:pPr>
        <w:rPr>
          <w:rFonts w:ascii="仿宋" w:hAnsi="仿宋" w:hint="eastAsia"/>
          <w:sz w:val="32"/>
          <w:szCs w:val="32"/>
        </w:rPr>
      </w:pPr>
      <w:r>
        <w:rPr>
          <w:rFonts w:ascii="仿宋" w:hAnsi="仿宋"/>
          <w:sz w:val="32"/>
          <w:szCs w:val="32"/>
        </w:rPr>
        <w:t xml:space="preserve">    2</w:t>
      </w:r>
      <w:r>
        <w:rPr>
          <w:rFonts w:ascii="仿宋" w:hAnsi="仿宋"/>
          <w:sz w:val="32"/>
          <w:szCs w:val="32"/>
        </w:rPr>
        <w:t>、直招士官</w:t>
      </w:r>
    </w:p>
    <w:p w14:paraId="009C8421" w14:textId="77777777" w:rsidR="000F04A3" w:rsidRDefault="00000000">
      <w:pPr>
        <w:ind w:firstLine="640"/>
        <w:rPr>
          <w:rFonts w:ascii="仿宋" w:hAnsi="仿宋" w:hint="eastAsia"/>
          <w:sz w:val="32"/>
          <w:szCs w:val="32"/>
        </w:rPr>
      </w:pPr>
      <w:r>
        <w:rPr>
          <w:rFonts w:ascii="仿宋" w:hAnsi="仿宋"/>
          <w:sz w:val="32"/>
          <w:szCs w:val="32"/>
        </w:rPr>
        <w:t>男性普通高校应届、往届毕业生。</w:t>
      </w:r>
    </w:p>
    <w:p w14:paraId="0F8584A3" w14:textId="77777777" w:rsidR="000F04A3" w:rsidRDefault="00000000">
      <w:pPr>
        <w:ind w:firstLine="640"/>
        <w:rPr>
          <w:rFonts w:ascii="仿宋" w:hAnsi="仿宋" w:hint="eastAsia"/>
          <w:sz w:val="32"/>
          <w:szCs w:val="32"/>
        </w:rPr>
      </w:pPr>
      <w:r>
        <w:rPr>
          <w:rFonts w:ascii="仿宋" w:hAnsi="仿宋"/>
          <w:sz w:val="32"/>
          <w:szCs w:val="32"/>
        </w:rPr>
        <w:t>（二）征集年龄</w:t>
      </w:r>
    </w:p>
    <w:p w14:paraId="103E1FDC" w14:textId="77777777" w:rsidR="000F04A3" w:rsidRDefault="00000000">
      <w:pPr>
        <w:rPr>
          <w:rFonts w:ascii="仿宋" w:hAnsi="仿宋" w:hint="eastAsia"/>
          <w:color w:val="000000"/>
          <w:sz w:val="32"/>
          <w:szCs w:val="32"/>
        </w:rPr>
      </w:pPr>
      <w:r>
        <w:rPr>
          <w:rFonts w:ascii="仿宋" w:hAnsi="仿宋"/>
          <w:sz w:val="32"/>
          <w:szCs w:val="32"/>
        </w:rPr>
        <w:t xml:space="preserve">   </w:t>
      </w:r>
      <w:r>
        <w:rPr>
          <w:rFonts w:ascii="仿宋" w:hAnsi="仿宋"/>
          <w:color w:val="FF0000"/>
          <w:sz w:val="32"/>
          <w:szCs w:val="32"/>
        </w:rPr>
        <w:t xml:space="preserve"> </w:t>
      </w:r>
      <w:r>
        <w:rPr>
          <w:rFonts w:ascii="仿宋" w:hAnsi="仿宋"/>
          <w:color w:val="000000"/>
          <w:sz w:val="32"/>
          <w:szCs w:val="32"/>
        </w:rPr>
        <w:t>1</w:t>
      </w:r>
      <w:r>
        <w:rPr>
          <w:rFonts w:ascii="仿宋" w:hAnsi="仿宋"/>
          <w:color w:val="000000"/>
          <w:sz w:val="32"/>
          <w:szCs w:val="32"/>
        </w:rPr>
        <w:t>、义务兵</w:t>
      </w:r>
    </w:p>
    <w:p w14:paraId="3A58F435" w14:textId="77777777" w:rsidR="000F04A3" w:rsidRDefault="00000000">
      <w:pPr>
        <w:spacing w:after="0" w:line="240" w:lineRule="auto"/>
        <w:ind w:firstLine="640"/>
        <w:jc w:val="both"/>
        <w:rPr>
          <w:rFonts w:ascii="仿宋" w:hAnsi="仿宋" w:hint="eastAsia"/>
          <w:color w:val="000000"/>
          <w:sz w:val="32"/>
          <w:szCs w:val="32"/>
        </w:rPr>
      </w:pPr>
      <w:r>
        <w:rPr>
          <w:rFonts w:ascii="仿宋" w:hAnsi="仿宋"/>
          <w:color w:val="000000"/>
          <w:sz w:val="32"/>
          <w:szCs w:val="32"/>
        </w:rPr>
        <w:t>在校本科男生为</w:t>
      </w:r>
      <w:r>
        <w:rPr>
          <w:rFonts w:ascii="仿宋" w:hAnsi="仿宋"/>
          <w:color w:val="000000"/>
          <w:sz w:val="32"/>
          <w:szCs w:val="32"/>
        </w:rPr>
        <w:t>2019</w:t>
      </w:r>
      <w:r>
        <w:rPr>
          <w:rFonts w:ascii="仿宋" w:hAnsi="仿宋"/>
          <w:color w:val="000000"/>
          <w:sz w:val="32"/>
          <w:szCs w:val="32"/>
        </w:rPr>
        <w:t>年年满</w:t>
      </w:r>
      <w:r>
        <w:rPr>
          <w:rFonts w:ascii="仿宋" w:hAnsi="仿宋"/>
          <w:color w:val="000000"/>
          <w:sz w:val="32"/>
          <w:szCs w:val="32"/>
        </w:rPr>
        <w:t>17</w:t>
      </w:r>
      <w:r>
        <w:rPr>
          <w:rFonts w:ascii="仿宋" w:hAnsi="仿宋"/>
          <w:color w:val="000000"/>
          <w:sz w:val="32"/>
          <w:szCs w:val="32"/>
        </w:rPr>
        <w:t>至</w:t>
      </w:r>
      <w:r>
        <w:rPr>
          <w:rFonts w:ascii="仿宋" w:hAnsi="仿宋"/>
          <w:color w:val="000000"/>
          <w:sz w:val="32"/>
          <w:szCs w:val="32"/>
        </w:rPr>
        <w:t>22</w:t>
      </w:r>
      <w:r>
        <w:rPr>
          <w:rFonts w:ascii="仿宋" w:hAnsi="仿宋"/>
          <w:color w:val="000000"/>
          <w:sz w:val="32"/>
          <w:szCs w:val="32"/>
        </w:rPr>
        <w:t>周岁（</w:t>
      </w:r>
      <w:r>
        <w:rPr>
          <w:rFonts w:ascii="仿宋" w:hAnsi="仿宋"/>
          <w:color w:val="000000"/>
          <w:sz w:val="32"/>
          <w:szCs w:val="32"/>
        </w:rPr>
        <w:t>1997</w:t>
      </w:r>
      <w:r>
        <w:rPr>
          <w:rFonts w:ascii="仿宋" w:hAnsi="仿宋"/>
          <w:color w:val="000000"/>
          <w:sz w:val="32"/>
          <w:szCs w:val="32"/>
        </w:rPr>
        <w:t>年</w:t>
      </w:r>
      <w:r>
        <w:rPr>
          <w:rFonts w:ascii="仿宋" w:hAnsi="仿宋"/>
          <w:color w:val="000000"/>
          <w:sz w:val="32"/>
          <w:szCs w:val="32"/>
        </w:rPr>
        <w:t>1</w:t>
      </w:r>
      <w:r>
        <w:rPr>
          <w:rFonts w:ascii="仿宋" w:hAnsi="仿宋"/>
          <w:color w:val="000000"/>
          <w:sz w:val="32"/>
          <w:szCs w:val="32"/>
        </w:rPr>
        <w:t>月</w:t>
      </w:r>
      <w:r>
        <w:rPr>
          <w:rFonts w:ascii="仿宋" w:hAnsi="仿宋"/>
          <w:color w:val="000000"/>
          <w:sz w:val="32"/>
          <w:szCs w:val="32"/>
        </w:rPr>
        <w:t>1</w:t>
      </w:r>
      <w:r>
        <w:rPr>
          <w:rFonts w:ascii="仿宋" w:hAnsi="仿宋"/>
          <w:color w:val="000000"/>
          <w:sz w:val="32"/>
          <w:szCs w:val="32"/>
        </w:rPr>
        <w:t>日至</w:t>
      </w:r>
      <w:r>
        <w:rPr>
          <w:rFonts w:ascii="仿宋" w:hAnsi="仿宋"/>
          <w:color w:val="000000"/>
          <w:sz w:val="32"/>
          <w:szCs w:val="32"/>
        </w:rPr>
        <w:t>2002</w:t>
      </w:r>
      <w:r>
        <w:rPr>
          <w:rFonts w:ascii="仿宋" w:hAnsi="仿宋"/>
          <w:color w:val="000000"/>
          <w:sz w:val="32"/>
          <w:szCs w:val="32"/>
        </w:rPr>
        <w:t>年</w:t>
      </w:r>
      <w:r>
        <w:rPr>
          <w:rFonts w:ascii="仿宋" w:hAnsi="仿宋"/>
          <w:color w:val="000000"/>
          <w:sz w:val="32"/>
          <w:szCs w:val="32"/>
        </w:rPr>
        <w:t>12</w:t>
      </w:r>
      <w:r>
        <w:rPr>
          <w:rFonts w:ascii="仿宋" w:hAnsi="仿宋"/>
          <w:color w:val="000000"/>
          <w:sz w:val="32"/>
          <w:szCs w:val="32"/>
        </w:rPr>
        <w:t>月</w:t>
      </w:r>
      <w:r>
        <w:rPr>
          <w:rFonts w:ascii="仿宋" w:hAnsi="仿宋"/>
          <w:color w:val="000000"/>
          <w:sz w:val="32"/>
          <w:szCs w:val="32"/>
        </w:rPr>
        <w:t>31</w:t>
      </w:r>
      <w:r>
        <w:rPr>
          <w:rFonts w:ascii="仿宋" w:hAnsi="仿宋"/>
          <w:color w:val="000000"/>
          <w:sz w:val="32"/>
          <w:szCs w:val="32"/>
        </w:rPr>
        <w:t>日出生），应届或者往届男性本科毕业生年满</w:t>
      </w:r>
      <w:r>
        <w:rPr>
          <w:rFonts w:ascii="仿宋" w:hAnsi="仿宋"/>
          <w:color w:val="000000"/>
          <w:sz w:val="32"/>
          <w:szCs w:val="32"/>
        </w:rPr>
        <w:t>17</w:t>
      </w:r>
      <w:r>
        <w:rPr>
          <w:rFonts w:ascii="仿宋" w:hAnsi="仿宋"/>
          <w:color w:val="000000"/>
          <w:sz w:val="32"/>
          <w:szCs w:val="32"/>
        </w:rPr>
        <w:t>至</w:t>
      </w:r>
      <w:r>
        <w:rPr>
          <w:rFonts w:ascii="仿宋" w:hAnsi="仿宋"/>
          <w:color w:val="000000"/>
          <w:sz w:val="32"/>
          <w:szCs w:val="32"/>
        </w:rPr>
        <w:t>24</w:t>
      </w:r>
      <w:r>
        <w:rPr>
          <w:rFonts w:ascii="仿宋" w:hAnsi="仿宋"/>
          <w:color w:val="000000"/>
          <w:sz w:val="32"/>
          <w:szCs w:val="32"/>
        </w:rPr>
        <w:t>周岁（</w:t>
      </w:r>
      <w:r>
        <w:rPr>
          <w:rFonts w:ascii="仿宋" w:hAnsi="仿宋"/>
          <w:color w:val="000000"/>
          <w:sz w:val="32"/>
          <w:szCs w:val="32"/>
        </w:rPr>
        <w:t>1995</w:t>
      </w:r>
      <w:r>
        <w:rPr>
          <w:rFonts w:ascii="仿宋" w:hAnsi="仿宋"/>
          <w:color w:val="000000"/>
          <w:sz w:val="32"/>
          <w:szCs w:val="32"/>
        </w:rPr>
        <w:t>年</w:t>
      </w:r>
      <w:r>
        <w:rPr>
          <w:rFonts w:ascii="仿宋" w:hAnsi="仿宋"/>
          <w:color w:val="000000"/>
          <w:sz w:val="32"/>
          <w:szCs w:val="32"/>
        </w:rPr>
        <w:t>1</w:t>
      </w:r>
      <w:r>
        <w:rPr>
          <w:rFonts w:ascii="仿宋" w:hAnsi="仿宋"/>
          <w:color w:val="000000"/>
          <w:sz w:val="32"/>
          <w:szCs w:val="32"/>
        </w:rPr>
        <w:t>月</w:t>
      </w:r>
      <w:r>
        <w:rPr>
          <w:rFonts w:ascii="仿宋" w:hAnsi="仿宋"/>
          <w:color w:val="000000"/>
          <w:sz w:val="32"/>
          <w:szCs w:val="32"/>
        </w:rPr>
        <w:t>1</w:t>
      </w:r>
      <w:r>
        <w:rPr>
          <w:rFonts w:ascii="仿宋" w:hAnsi="仿宋"/>
          <w:color w:val="000000"/>
          <w:sz w:val="32"/>
          <w:szCs w:val="32"/>
        </w:rPr>
        <w:t>日至</w:t>
      </w:r>
      <w:r>
        <w:rPr>
          <w:rFonts w:ascii="仿宋" w:hAnsi="仿宋"/>
          <w:color w:val="000000"/>
          <w:sz w:val="32"/>
          <w:szCs w:val="32"/>
        </w:rPr>
        <w:t>2002</w:t>
      </w:r>
      <w:r>
        <w:rPr>
          <w:rFonts w:ascii="仿宋" w:hAnsi="仿宋"/>
          <w:color w:val="000000"/>
          <w:sz w:val="32"/>
          <w:szCs w:val="32"/>
        </w:rPr>
        <w:t>年</w:t>
      </w:r>
      <w:r>
        <w:rPr>
          <w:rFonts w:ascii="仿宋" w:hAnsi="仿宋"/>
          <w:color w:val="000000"/>
          <w:sz w:val="32"/>
          <w:szCs w:val="32"/>
        </w:rPr>
        <w:t>12</w:t>
      </w:r>
      <w:r>
        <w:rPr>
          <w:rFonts w:ascii="仿宋" w:hAnsi="仿宋"/>
          <w:color w:val="000000"/>
          <w:sz w:val="32"/>
          <w:szCs w:val="32"/>
        </w:rPr>
        <w:t>月</w:t>
      </w:r>
      <w:r>
        <w:rPr>
          <w:rFonts w:ascii="仿宋" w:hAnsi="仿宋"/>
          <w:color w:val="000000"/>
          <w:sz w:val="32"/>
          <w:szCs w:val="32"/>
        </w:rPr>
        <w:t>31</w:t>
      </w:r>
      <w:r>
        <w:rPr>
          <w:rFonts w:ascii="仿宋" w:hAnsi="仿宋"/>
          <w:color w:val="000000"/>
          <w:sz w:val="32"/>
          <w:szCs w:val="32"/>
        </w:rPr>
        <w:t>日出生）。在校本科女生、应届本科女生为</w:t>
      </w:r>
      <w:r>
        <w:rPr>
          <w:rFonts w:ascii="仿宋" w:hAnsi="仿宋"/>
          <w:color w:val="000000"/>
          <w:sz w:val="32"/>
          <w:szCs w:val="32"/>
        </w:rPr>
        <w:t>2019</w:t>
      </w:r>
      <w:r>
        <w:rPr>
          <w:rFonts w:ascii="仿宋" w:hAnsi="仿宋"/>
          <w:color w:val="000000"/>
          <w:sz w:val="32"/>
          <w:szCs w:val="32"/>
        </w:rPr>
        <w:t>年年满</w:t>
      </w:r>
      <w:r>
        <w:rPr>
          <w:rFonts w:ascii="仿宋" w:hAnsi="仿宋"/>
          <w:color w:val="000000"/>
          <w:sz w:val="32"/>
          <w:szCs w:val="32"/>
        </w:rPr>
        <w:t>17</w:t>
      </w:r>
      <w:r>
        <w:rPr>
          <w:rFonts w:ascii="仿宋" w:hAnsi="仿宋"/>
          <w:color w:val="000000"/>
          <w:sz w:val="32"/>
          <w:szCs w:val="32"/>
        </w:rPr>
        <w:t>至</w:t>
      </w:r>
      <w:r>
        <w:rPr>
          <w:rFonts w:ascii="仿宋" w:hAnsi="仿宋"/>
          <w:color w:val="000000"/>
          <w:sz w:val="32"/>
          <w:szCs w:val="32"/>
        </w:rPr>
        <w:t>22</w:t>
      </w:r>
      <w:r>
        <w:rPr>
          <w:rFonts w:ascii="仿宋" w:hAnsi="仿宋"/>
          <w:color w:val="000000"/>
          <w:sz w:val="32"/>
          <w:szCs w:val="32"/>
        </w:rPr>
        <w:t>周岁（</w:t>
      </w:r>
      <w:r>
        <w:rPr>
          <w:rFonts w:ascii="仿宋" w:hAnsi="仿宋"/>
          <w:color w:val="000000"/>
          <w:sz w:val="32"/>
          <w:szCs w:val="32"/>
        </w:rPr>
        <w:t>1999</w:t>
      </w:r>
      <w:r>
        <w:rPr>
          <w:rFonts w:ascii="仿宋" w:hAnsi="仿宋"/>
          <w:color w:val="000000"/>
          <w:sz w:val="32"/>
          <w:szCs w:val="32"/>
        </w:rPr>
        <w:t>年</w:t>
      </w:r>
      <w:r>
        <w:rPr>
          <w:rFonts w:ascii="仿宋" w:hAnsi="仿宋"/>
          <w:color w:val="000000"/>
          <w:sz w:val="32"/>
          <w:szCs w:val="32"/>
        </w:rPr>
        <w:t>1</w:t>
      </w:r>
      <w:r>
        <w:rPr>
          <w:rFonts w:ascii="仿宋" w:hAnsi="仿宋"/>
          <w:color w:val="000000"/>
          <w:sz w:val="32"/>
          <w:szCs w:val="32"/>
        </w:rPr>
        <w:t>月</w:t>
      </w:r>
      <w:r>
        <w:rPr>
          <w:rFonts w:ascii="仿宋" w:hAnsi="仿宋"/>
          <w:color w:val="000000"/>
          <w:sz w:val="32"/>
          <w:szCs w:val="32"/>
        </w:rPr>
        <w:t>1</w:t>
      </w:r>
      <w:r>
        <w:rPr>
          <w:rFonts w:ascii="仿宋" w:hAnsi="仿宋"/>
          <w:color w:val="000000"/>
          <w:sz w:val="32"/>
          <w:szCs w:val="32"/>
        </w:rPr>
        <w:t>日至</w:t>
      </w:r>
      <w:r>
        <w:rPr>
          <w:rFonts w:ascii="仿宋" w:hAnsi="仿宋"/>
          <w:color w:val="000000"/>
          <w:sz w:val="32"/>
          <w:szCs w:val="32"/>
        </w:rPr>
        <w:t>2002</w:t>
      </w:r>
      <w:r>
        <w:rPr>
          <w:rFonts w:ascii="仿宋" w:hAnsi="仿宋"/>
          <w:color w:val="000000"/>
          <w:sz w:val="32"/>
          <w:szCs w:val="32"/>
        </w:rPr>
        <w:t>年</w:t>
      </w:r>
      <w:r>
        <w:rPr>
          <w:rFonts w:ascii="仿宋" w:hAnsi="仿宋"/>
          <w:color w:val="000000"/>
          <w:sz w:val="32"/>
          <w:szCs w:val="32"/>
        </w:rPr>
        <w:t>12</w:t>
      </w:r>
      <w:r>
        <w:rPr>
          <w:rFonts w:ascii="仿宋" w:hAnsi="仿宋"/>
          <w:color w:val="000000"/>
          <w:sz w:val="32"/>
          <w:szCs w:val="32"/>
        </w:rPr>
        <w:t>月</w:t>
      </w:r>
      <w:r>
        <w:rPr>
          <w:rFonts w:ascii="仿宋" w:hAnsi="仿宋"/>
          <w:color w:val="000000"/>
          <w:sz w:val="32"/>
          <w:szCs w:val="32"/>
        </w:rPr>
        <w:t>31</w:t>
      </w:r>
      <w:r>
        <w:rPr>
          <w:rFonts w:ascii="仿宋" w:hAnsi="仿宋"/>
          <w:color w:val="000000"/>
          <w:sz w:val="32"/>
          <w:szCs w:val="32"/>
        </w:rPr>
        <w:t>日出生）。</w:t>
      </w:r>
    </w:p>
    <w:p w14:paraId="019D56B5" w14:textId="77777777" w:rsidR="000F04A3" w:rsidRDefault="00000000">
      <w:pPr>
        <w:spacing w:after="0" w:line="240" w:lineRule="auto"/>
        <w:ind w:firstLine="640"/>
        <w:jc w:val="both"/>
        <w:rPr>
          <w:rFonts w:ascii="仿宋" w:hAnsi="仿宋" w:hint="eastAsia"/>
          <w:color w:val="000000"/>
          <w:sz w:val="32"/>
          <w:szCs w:val="32"/>
        </w:rPr>
      </w:pPr>
      <w:r>
        <w:rPr>
          <w:rFonts w:ascii="仿宋" w:hAnsi="仿宋"/>
          <w:color w:val="000000"/>
          <w:sz w:val="32"/>
          <w:szCs w:val="32"/>
        </w:rPr>
        <w:t>2</w:t>
      </w:r>
      <w:r>
        <w:rPr>
          <w:rFonts w:ascii="仿宋" w:hAnsi="仿宋"/>
          <w:color w:val="000000"/>
          <w:sz w:val="32"/>
          <w:szCs w:val="32"/>
        </w:rPr>
        <w:t>、直招士官</w:t>
      </w:r>
    </w:p>
    <w:p w14:paraId="0C141774" w14:textId="77777777" w:rsidR="000F04A3" w:rsidRDefault="00000000">
      <w:pPr>
        <w:spacing w:after="0" w:line="240" w:lineRule="auto"/>
        <w:ind w:firstLine="640"/>
        <w:jc w:val="both"/>
        <w:rPr>
          <w:rFonts w:ascii="仿宋" w:hAnsi="仿宋" w:hint="eastAsia"/>
          <w:sz w:val="32"/>
          <w:szCs w:val="32"/>
        </w:rPr>
      </w:pPr>
      <w:r>
        <w:rPr>
          <w:rFonts w:ascii="仿宋" w:hAnsi="仿宋"/>
          <w:color w:val="000000"/>
          <w:sz w:val="32"/>
          <w:szCs w:val="32"/>
        </w:rPr>
        <w:t>（</w:t>
      </w:r>
      <w:r>
        <w:rPr>
          <w:rFonts w:ascii="仿宋" w:hAnsi="仿宋"/>
          <w:color w:val="000000"/>
          <w:sz w:val="32"/>
          <w:szCs w:val="32"/>
        </w:rPr>
        <w:t>1</w:t>
      </w:r>
      <w:r>
        <w:rPr>
          <w:rFonts w:ascii="仿宋" w:hAnsi="仿宋"/>
          <w:color w:val="000000"/>
          <w:sz w:val="32"/>
          <w:szCs w:val="32"/>
        </w:rPr>
        <w:t>）直招士官对象：男性本科应届、往届毕业生，所学专业符合部队需要（专业查询），未婚，不超过</w:t>
      </w:r>
      <w:r>
        <w:rPr>
          <w:rFonts w:ascii="仿宋" w:hAnsi="仿宋"/>
          <w:color w:val="000000"/>
          <w:sz w:val="32"/>
          <w:szCs w:val="32"/>
        </w:rPr>
        <w:t>24</w:t>
      </w:r>
      <w:r>
        <w:rPr>
          <w:rFonts w:ascii="仿宋" w:hAnsi="仿宋"/>
          <w:color w:val="000000"/>
          <w:sz w:val="32"/>
          <w:szCs w:val="32"/>
        </w:rPr>
        <w:t>周岁。</w:t>
      </w:r>
      <w:r>
        <w:rPr>
          <w:rFonts w:ascii="仿宋" w:hAnsi="仿宋"/>
          <w:color w:val="000000"/>
          <w:sz w:val="32"/>
          <w:szCs w:val="32"/>
        </w:rPr>
        <w:t xml:space="preserve">     </w:t>
      </w:r>
      <w:r>
        <w:rPr>
          <w:rFonts w:ascii="仿宋" w:hAnsi="仿宋"/>
          <w:sz w:val="32"/>
          <w:szCs w:val="32"/>
        </w:rPr>
        <w:t>（</w:t>
      </w:r>
      <w:r>
        <w:rPr>
          <w:rFonts w:ascii="仿宋" w:hAnsi="仿宋"/>
          <w:sz w:val="32"/>
          <w:szCs w:val="32"/>
        </w:rPr>
        <w:t>2</w:t>
      </w:r>
      <w:r>
        <w:rPr>
          <w:rFonts w:ascii="仿宋" w:hAnsi="仿宋"/>
          <w:sz w:val="32"/>
          <w:szCs w:val="32"/>
        </w:rPr>
        <w:t>）招收的普通高等学校应届毕业生，所在高校和所学专业已开展职业技能鉴定的，应当取得国家颁发的中级以上职业资格证书。</w:t>
      </w:r>
      <w:r>
        <w:rPr>
          <w:rFonts w:ascii="仿宋" w:hAnsi="仿宋"/>
          <w:sz w:val="32"/>
          <w:szCs w:val="32"/>
        </w:rPr>
        <w:t xml:space="preserve">     </w:t>
      </w:r>
      <w:r>
        <w:rPr>
          <w:rFonts w:ascii="仿宋" w:hAnsi="仿宋"/>
          <w:sz w:val="32"/>
          <w:szCs w:val="32"/>
        </w:rPr>
        <w:t>注：直招士官政治和体格条件，按照征集义务兵有关规定执行。</w:t>
      </w:r>
    </w:p>
    <w:p w14:paraId="79D46B5F" w14:textId="77777777" w:rsidR="000F04A3" w:rsidRDefault="00000000">
      <w:pPr>
        <w:spacing w:line="360" w:lineRule="auto"/>
        <w:ind w:left="600"/>
        <w:rPr>
          <w:rFonts w:ascii="仿宋" w:hAnsi="仿宋" w:hint="eastAsia"/>
          <w:sz w:val="32"/>
          <w:szCs w:val="32"/>
        </w:rPr>
      </w:pPr>
      <w:r>
        <w:rPr>
          <w:rFonts w:ascii="仿宋" w:hAnsi="仿宋"/>
          <w:sz w:val="32"/>
          <w:szCs w:val="32"/>
        </w:rPr>
        <w:t>（三）网上应征时间</w:t>
      </w:r>
    </w:p>
    <w:p w14:paraId="6528039F" w14:textId="77777777" w:rsidR="000F04A3" w:rsidRDefault="00000000">
      <w:pPr>
        <w:ind w:firstLine="640"/>
        <w:rPr>
          <w:rFonts w:ascii="仿宋" w:hAnsi="仿宋" w:hint="eastAsia"/>
          <w:sz w:val="32"/>
          <w:szCs w:val="32"/>
        </w:rPr>
      </w:pPr>
      <w:r>
        <w:rPr>
          <w:rFonts w:ascii="仿宋" w:hAnsi="仿宋"/>
          <w:sz w:val="32"/>
          <w:szCs w:val="32"/>
        </w:rPr>
        <w:lastRenderedPageBreak/>
        <w:t>1</w:t>
      </w:r>
      <w:r>
        <w:rPr>
          <w:rFonts w:ascii="仿宋" w:hAnsi="仿宋"/>
          <w:sz w:val="32"/>
          <w:szCs w:val="32"/>
        </w:rPr>
        <w:t>、</w:t>
      </w:r>
      <w:r>
        <w:rPr>
          <w:rFonts w:ascii="仿宋" w:hAnsi="仿宋"/>
          <w:sz w:val="32"/>
          <w:szCs w:val="32"/>
        </w:rPr>
        <w:t>2019</w:t>
      </w:r>
      <w:r>
        <w:rPr>
          <w:rFonts w:ascii="仿宋" w:hAnsi="仿宋"/>
          <w:sz w:val="32"/>
          <w:szCs w:val="32"/>
        </w:rPr>
        <w:t>年男青年网上应征报名时间：</w:t>
      </w:r>
      <w:r>
        <w:rPr>
          <w:rFonts w:ascii="仿宋" w:hAnsi="仿宋"/>
          <w:sz w:val="32"/>
          <w:szCs w:val="32"/>
        </w:rPr>
        <w:t>1</w:t>
      </w:r>
      <w:r>
        <w:rPr>
          <w:rFonts w:ascii="仿宋" w:hAnsi="仿宋"/>
          <w:sz w:val="32"/>
          <w:szCs w:val="32"/>
        </w:rPr>
        <w:t>月</w:t>
      </w:r>
      <w:r>
        <w:rPr>
          <w:rFonts w:ascii="仿宋" w:hAnsi="仿宋"/>
          <w:sz w:val="32"/>
          <w:szCs w:val="32"/>
        </w:rPr>
        <w:t>10</w:t>
      </w:r>
      <w:r>
        <w:rPr>
          <w:rFonts w:ascii="仿宋" w:hAnsi="仿宋"/>
          <w:sz w:val="32"/>
          <w:szCs w:val="32"/>
        </w:rPr>
        <w:t>日开始，</w:t>
      </w:r>
      <w:r>
        <w:rPr>
          <w:rFonts w:ascii="仿宋" w:hAnsi="仿宋"/>
          <w:sz w:val="32"/>
          <w:szCs w:val="32"/>
        </w:rPr>
        <w:t>8</w:t>
      </w:r>
      <w:r>
        <w:rPr>
          <w:rFonts w:ascii="仿宋" w:hAnsi="仿宋"/>
          <w:sz w:val="32"/>
          <w:szCs w:val="32"/>
        </w:rPr>
        <w:t>月</w:t>
      </w:r>
      <w:r>
        <w:rPr>
          <w:rFonts w:ascii="仿宋" w:hAnsi="仿宋"/>
          <w:sz w:val="32"/>
          <w:szCs w:val="32"/>
        </w:rPr>
        <w:t>5</w:t>
      </w:r>
      <w:r>
        <w:rPr>
          <w:rFonts w:ascii="仿宋" w:hAnsi="仿宋"/>
          <w:sz w:val="32"/>
          <w:szCs w:val="32"/>
        </w:rPr>
        <w:t>日截止。</w:t>
      </w:r>
      <w:r>
        <w:rPr>
          <w:rFonts w:ascii="仿宋" w:hAnsi="仿宋"/>
          <w:sz w:val="32"/>
          <w:szCs w:val="32"/>
        </w:rPr>
        <w:t xml:space="preserve"> </w:t>
      </w:r>
    </w:p>
    <w:p w14:paraId="4B1FE6C5" w14:textId="77777777" w:rsidR="000F04A3" w:rsidRDefault="00000000">
      <w:pPr>
        <w:rPr>
          <w:rFonts w:ascii="仿宋" w:hAnsi="仿宋" w:hint="eastAsia"/>
          <w:sz w:val="32"/>
          <w:szCs w:val="32"/>
        </w:rPr>
      </w:pPr>
      <w:r>
        <w:rPr>
          <w:rFonts w:ascii="仿宋" w:hAnsi="仿宋"/>
          <w:sz w:val="32"/>
          <w:szCs w:val="32"/>
        </w:rPr>
        <w:t xml:space="preserve">    2</w:t>
      </w:r>
      <w:r>
        <w:rPr>
          <w:rFonts w:ascii="仿宋" w:hAnsi="仿宋"/>
          <w:sz w:val="32"/>
          <w:szCs w:val="32"/>
        </w:rPr>
        <w:t>、</w:t>
      </w:r>
      <w:r>
        <w:rPr>
          <w:rFonts w:ascii="仿宋" w:hAnsi="仿宋"/>
          <w:sz w:val="32"/>
          <w:szCs w:val="32"/>
        </w:rPr>
        <w:t> 2019</w:t>
      </w:r>
      <w:r>
        <w:rPr>
          <w:rFonts w:ascii="仿宋" w:hAnsi="仿宋"/>
          <w:sz w:val="32"/>
          <w:szCs w:val="32"/>
        </w:rPr>
        <w:t>年女青年网上应征报名时间：</w:t>
      </w:r>
      <w:r>
        <w:rPr>
          <w:rFonts w:ascii="仿宋" w:hAnsi="仿宋"/>
          <w:sz w:val="32"/>
          <w:szCs w:val="32"/>
        </w:rPr>
        <w:t>6</w:t>
      </w:r>
      <w:r>
        <w:rPr>
          <w:rFonts w:ascii="仿宋" w:hAnsi="仿宋"/>
          <w:sz w:val="32"/>
          <w:szCs w:val="32"/>
        </w:rPr>
        <w:t>月</w:t>
      </w:r>
      <w:r>
        <w:rPr>
          <w:rFonts w:ascii="仿宋" w:hAnsi="仿宋"/>
          <w:sz w:val="32"/>
          <w:szCs w:val="32"/>
        </w:rPr>
        <w:t>25</w:t>
      </w:r>
      <w:r>
        <w:rPr>
          <w:rFonts w:ascii="仿宋" w:hAnsi="仿宋"/>
          <w:sz w:val="32"/>
          <w:szCs w:val="32"/>
        </w:rPr>
        <w:t>日开始，</w:t>
      </w:r>
      <w:r>
        <w:rPr>
          <w:rFonts w:ascii="仿宋" w:hAnsi="仿宋"/>
          <w:sz w:val="32"/>
          <w:szCs w:val="32"/>
        </w:rPr>
        <w:t>8</w:t>
      </w:r>
      <w:r>
        <w:rPr>
          <w:rFonts w:ascii="仿宋" w:hAnsi="仿宋"/>
          <w:sz w:val="32"/>
          <w:szCs w:val="32"/>
        </w:rPr>
        <w:t>月</w:t>
      </w:r>
      <w:r>
        <w:rPr>
          <w:rFonts w:ascii="仿宋" w:hAnsi="仿宋"/>
          <w:sz w:val="32"/>
          <w:szCs w:val="32"/>
        </w:rPr>
        <w:t>5</w:t>
      </w:r>
      <w:r>
        <w:rPr>
          <w:rFonts w:ascii="仿宋" w:hAnsi="仿宋"/>
          <w:sz w:val="32"/>
          <w:szCs w:val="32"/>
        </w:rPr>
        <w:t>日截止。</w:t>
      </w:r>
    </w:p>
    <w:p w14:paraId="21E4DEA6" w14:textId="77777777" w:rsidR="000F04A3" w:rsidRDefault="00000000">
      <w:pPr>
        <w:rPr>
          <w:rFonts w:ascii="仿宋" w:hAnsi="仿宋" w:hint="eastAsia"/>
          <w:sz w:val="32"/>
          <w:szCs w:val="32"/>
        </w:rPr>
      </w:pPr>
      <w:r>
        <w:rPr>
          <w:rFonts w:ascii="仿宋" w:hAnsi="仿宋"/>
          <w:sz w:val="32"/>
          <w:szCs w:val="32"/>
        </w:rPr>
        <w:t xml:space="preserve">    3</w:t>
      </w:r>
      <w:r>
        <w:rPr>
          <w:rFonts w:ascii="仿宋" w:hAnsi="仿宋"/>
          <w:sz w:val="32"/>
          <w:szCs w:val="32"/>
        </w:rPr>
        <w:t>、</w:t>
      </w:r>
      <w:r>
        <w:rPr>
          <w:rFonts w:ascii="仿宋" w:hAnsi="仿宋"/>
          <w:sz w:val="32"/>
          <w:szCs w:val="32"/>
        </w:rPr>
        <w:t>2019</w:t>
      </w:r>
      <w:r>
        <w:rPr>
          <w:rFonts w:ascii="仿宋" w:hAnsi="仿宋"/>
          <w:sz w:val="32"/>
          <w:szCs w:val="32"/>
        </w:rPr>
        <w:t>年全国直招士官报名起止时间：</w:t>
      </w:r>
      <w:r>
        <w:rPr>
          <w:rFonts w:ascii="仿宋" w:hAnsi="仿宋"/>
          <w:sz w:val="32"/>
          <w:szCs w:val="32"/>
        </w:rPr>
        <w:t>5</w:t>
      </w:r>
      <w:r>
        <w:rPr>
          <w:rFonts w:ascii="仿宋" w:hAnsi="仿宋"/>
          <w:sz w:val="32"/>
          <w:szCs w:val="32"/>
        </w:rPr>
        <w:t>月</w:t>
      </w:r>
      <w:r>
        <w:rPr>
          <w:rFonts w:ascii="仿宋" w:hAnsi="仿宋"/>
          <w:sz w:val="32"/>
          <w:szCs w:val="32"/>
        </w:rPr>
        <w:t>10</w:t>
      </w:r>
      <w:r>
        <w:rPr>
          <w:rFonts w:ascii="仿宋" w:hAnsi="仿宋"/>
          <w:sz w:val="32"/>
          <w:szCs w:val="32"/>
        </w:rPr>
        <w:t>日开始，</w:t>
      </w:r>
      <w:r>
        <w:rPr>
          <w:rFonts w:ascii="仿宋" w:hAnsi="仿宋"/>
          <w:sz w:val="32"/>
          <w:szCs w:val="32"/>
        </w:rPr>
        <w:t>7</w:t>
      </w:r>
      <w:r>
        <w:rPr>
          <w:rFonts w:ascii="仿宋" w:hAnsi="仿宋"/>
          <w:sz w:val="32"/>
          <w:szCs w:val="32"/>
        </w:rPr>
        <w:t>月</w:t>
      </w:r>
      <w:r>
        <w:rPr>
          <w:rFonts w:ascii="仿宋" w:hAnsi="仿宋"/>
          <w:sz w:val="32"/>
          <w:szCs w:val="32"/>
        </w:rPr>
        <w:t>5</w:t>
      </w:r>
      <w:r>
        <w:rPr>
          <w:rFonts w:ascii="仿宋" w:hAnsi="仿宋"/>
          <w:sz w:val="32"/>
          <w:szCs w:val="32"/>
        </w:rPr>
        <w:t>日截止。</w:t>
      </w:r>
    </w:p>
    <w:p w14:paraId="643E39EE" w14:textId="77777777" w:rsidR="000F04A3" w:rsidRDefault="00000000">
      <w:pPr>
        <w:ind w:firstLine="640"/>
        <w:rPr>
          <w:rFonts w:ascii="仿宋" w:hAnsi="仿宋" w:hint="eastAsia"/>
          <w:sz w:val="32"/>
          <w:szCs w:val="32"/>
        </w:rPr>
      </w:pPr>
      <w:r>
        <w:rPr>
          <w:rFonts w:ascii="仿宋" w:hAnsi="仿宋"/>
          <w:sz w:val="32"/>
          <w:szCs w:val="32"/>
        </w:rPr>
        <w:t>（四）征集的政治条件和体检条件</w:t>
      </w:r>
    </w:p>
    <w:p w14:paraId="42413F12" w14:textId="77777777" w:rsidR="000F04A3" w:rsidRDefault="00000000">
      <w:pPr>
        <w:ind w:firstLine="640"/>
        <w:rPr>
          <w:rFonts w:ascii="仿宋" w:hAnsi="仿宋" w:hint="eastAsia"/>
          <w:sz w:val="32"/>
          <w:szCs w:val="32"/>
        </w:rPr>
      </w:pPr>
      <w:r>
        <w:rPr>
          <w:rFonts w:ascii="仿宋" w:hAnsi="仿宋"/>
          <w:sz w:val="32"/>
          <w:szCs w:val="32"/>
        </w:rPr>
        <w:t>政治条件符合公安部、总参谋部、总政治部颁布的《征兵政治审查工作规定》（附件</w:t>
      </w:r>
      <w:r>
        <w:rPr>
          <w:rFonts w:ascii="仿宋" w:hAnsi="仿宋"/>
          <w:sz w:val="32"/>
          <w:szCs w:val="32"/>
        </w:rPr>
        <w:t>3</w:t>
      </w:r>
      <w:r>
        <w:rPr>
          <w:rFonts w:ascii="仿宋" w:hAnsi="仿宋"/>
          <w:sz w:val="32"/>
          <w:szCs w:val="32"/>
        </w:rPr>
        <w:t>），体检条件符合国防部颁布的《应征公民体检标准》（附件</w:t>
      </w:r>
      <w:r>
        <w:rPr>
          <w:rFonts w:ascii="仿宋" w:hAnsi="仿宋"/>
          <w:sz w:val="32"/>
          <w:szCs w:val="32"/>
        </w:rPr>
        <w:t>4</w:t>
      </w:r>
      <w:r>
        <w:rPr>
          <w:rFonts w:ascii="仿宋" w:hAnsi="仿宋"/>
          <w:sz w:val="32"/>
          <w:szCs w:val="32"/>
        </w:rPr>
        <w:t>）。</w:t>
      </w:r>
    </w:p>
    <w:p w14:paraId="5C1D66AF" w14:textId="77777777" w:rsidR="000F04A3" w:rsidRDefault="00000000">
      <w:pPr>
        <w:ind w:firstLine="640"/>
        <w:rPr>
          <w:rFonts w:ascii="仿宋" w:hAnsi="仿宋" w:hint="eastAsia"/>
          <w:sz w:val="32"/>
          <w:szCs w:val="32"/>
        </w:rPr>
      </w:pPr>
      <w:r>
        <w:rPr>
          <w:rFonts w:ascii="仿宋" w:hAnsi="仿宋"/>
          <w:sz w:val="32"/>
          <w:szCs w:val="32"/>
        </w:rPr>
        <w:t>三、报名方式</w:t>
      </w:r>
    </w:p>
    <w:p w14:paraId="6EF93CE9" w14:textId="275ABD14" w:rsidR="000F04A3" w:rsidRDefault="00000000">
      <w:pPr>
        <w:spacing w:line="360" w:lineRule="auto"/>
        <w:ind w:firstLine="598"/>
        <w:rPr>
          <w:rFonts w:ascii="仿宋" w:hAnsi="仿宋" w:hint="eastAsia"/>
          <w:sz w:val="32"/>
          <w:szCs w:val="32"/>
        </w:rPr>
      </w:pPr>
      <w:r>
        <w:rPr>
          <w:rFonts w:ascii="仿宋" w:hAnsi="仿宋"/>
          <w:sz w:val="32"/>
          <w:szCs w:val="32"/>
        </w:rPr>
        <w:t>凡符合条件的学生可到本院辅导员处报名，交近期</w:t>
      </w:r>
      <w:r>
        <w:rPr>
          <w:rFonts w:ascii="仿宋" w:hAnsi="仿宋"/>
          <w:sz w:val="32"/>
          <w:szCs w:val="32"/>
        </w:rPr>
        <w:t>2</w:t>
      </w:r>
      <w:r>
        <w:rPr>
          <w:rFonts w:ascii="仿宋" w:hAnsi="仿宋"/>
          <w:sz w:val="32"/>
          <w:szCs w:val="32"/>
        </w:rPr>
        <w:t>张</w:t>
      </w:r>
      <w:r>
        <w:rPr>
          <w:rFonts w:ascii="仿宋" w:hAnsi="仿宋"/>
          <w:sz w:val="32"/>
          <w:szCs w:val="32"/>
        </w:rPr>
        <w:t>1</w:t>
      </w:r>
      <w:r>
        <w:rPr>
          <w:rFonts w:ascii="仿宋" w:hAnsi="仿宋"/>
          <w:sz w:val="32"/>
          <w:szCs w:val="32"/>
        </w:rPr>
        <w:t>寸免冠蓝底证件照片。各学院辅导员把照片平贴在贴照片底版上，在纸上和照片背面写上学生的姓名。应征大学生须先通过全国征兵网（</w:t>
      </w:r>
      <w:hyperlink r:id="rId5">
        <w:r w:rsidR="000F04A3">
          <w:rPr>
            <w:rFonts w:ascii="仿宋" w:hAnsi="仿宋"/>
            <w:sz w:val="32"/>
            <w:szCs w:val="32"/>
          </w:rPr>
          <w:t>http://www.gfbzb.gov.cn</w:t>
        </w:r>
      </w:hyperlink>
      <w:r>
        <w:rPr>
          <w:rFonts w:ascii="仿宋" w:hAnsi="仿宋"/>
          <w:sz w:val="32"/>
          <w:szCs w:val="32"/>
        </w:rPr>
        <w:t>）进行网上兵役登记，在全国征兵网上完成兵役登记后，方能进行预征对象征兵报名（女生可推迟到</w:t>
      </w:r>
      <w:r>
        <w:rPr>
          <w:rFonts w:ascii="仿宋" w:hAnsi="仿宋"/>
          <w:sz w:val="32"/>
          <w:szCs w:val="32"/>
        </w:rPr>
        <w:t>6</w:t>
      </w:r>
      <w:r>
        <w:rPr>
          <w:rFonts w:ascii="仿宋" w:hAnsi="仿宋"/>
          <w:sz w:val="32"/>
          <w:szCs w:val="32"/>
        </w:rPr>
        <w:t>月</w:t>
      </w:r>
      <w:r>
        <w:rPr>
          <w:rFonts w:ascii="仿宋" w:hAnsi="仿宋"/>
          <w:sz w:val="32"/>
          <w:szCs w:val="32"/>
        </w:rPr>
        <w:t>25</w:t>
      </w:r>
      <w:r>
        <w:rPr>
          <w:rFonts w:ascii="仿宋" w:hAnsi="仿宋"/>
          <w:sz w:val="32"/>
          <w:szCs w:val="32"/>
        </w:rPr>
        <w:t>日登</w:t>
      </w:r>
      <w:r w:rsidR="00CD3236">
        <w:rPr>
          <w:rFonts w:ascii="仿宋" w:hAnsi="仿宋" w:hint="eastAsia"/>
          <w:sz w:val="32"/>
          <w:szCs w:val="32"/>
        </w:rPr>
        <w:t>录</w:t>
      </w:r>
      <w:r>
        <w:rPr>
          <w:rFonts w:ascii="仿宋" w:hAnsi="仿宋"/>
          <w:sz w:val="32"/>
          <w:szCs w:val="32"/>
        </w:rPr>
        <w:t>网站报名），并及时打印《大学生预征对象登记表》、《大学生预征对象登记表存根》，</w:t>
      </w:r>
      <w:r>
        <w:rPr>
          <w:rFonts w:ascii="仿宋" w:hAnsi="仿宋"/>
          <w:sz w:val="32"/>
          <w:szCs w:val="32"/>
        </w:rPr>
        <w:t>2019</w:t>
      </w:r>
      <w:r>
        <w:rPr>
          <w:rFonts w:ascii="仿宋" w:hAnsi="仿宋"/>
          <w:sz w:val="32"/>
          <w:szCs w:val="32"/>
        </w:rPr>
        <w:t>年</w:t>
      </w:r>
      <w:r>
        <w:rPr>
          <w:rFonts w:ascii="仿宋" w:hAnsi="仿宋"/>
          <w:sz w:val="32"/>
          <w:szCs w:val="32"/>
        </w:rPr>
        <w:t>5</w:t>
      </w:r>
      <w:r>
        <w:rPr>
          <w:rFonts w:ascii="仿宋" w:hAnsi="仿宋"/>
          <w:sz w:val="32"/>
          <w:szCs w:val="32"/>
        </w:rPr>
        <w:t>月</w:t>
      </w:r>
      <w:r>
        <w:rPr>
          <w:rFonts w:ascii="仿宋" w:hAnsi="仿宋"/>
          <w:sz w:val="32"/>
          <w:szCs w:val="32"/>
        </w:rPr>
        <w:t>20</w:t>
      </w:r>
      <w:r>
        <w:rPr>
          <w:rFonts w:ascii="仿宋" w:hAnsi="仿宋"/>
          <w:sz w:val="32"/>
          <w:szCs w:val="32"/>
        </w:rPr>
        <w:t>日前，各学院将</w:t>
      </w:r>
      <w:r>
        <w:rPr>
          <w:rFonts w:ascii="仿宋" w:hAnsi="仿宋"/>
          <w:sz w:val="32"/>
          <w:szCs w:val="32"/>
        </w:rPr>
        <w:t>①</w:t>
      </w:r>
      <w:r>
        <w:rPr>
          <w:rFonts w:ascii="仿宋" w:hAnsi="仿宋"/>
          <w:sz w:val="32"/>
          <w:szCs w:val="32"/>
        </w:rPr>
        <w:t>《</w:t>
      </w:r>
      <w:r>
        <w:rPr>
          <w:rFonts w:ascii="仿宋" w:hAnsi="仿宋"/>
          <w:sz w:val="32"/>
          <w:szCs w:val="32"/>
        </w:rPr>
        <w:t>2019</w:t>
      </w:r>
      <w:r>
        <w:rPr>
          <w:rFonts w:ascii="仿宋" w:hAnsi="仿宋"/>
          <w:sz w:val="32"/>
          <w:szCs w:val="32"/>
        </w:rPr>
        <w:t>年夏秋季征兵送检花名册》</w:t>
      </w:r>
      <w:r>
        <w:rPr>
          <w:rFonts w:ascii="仿宋" w:hAnsi="仿宋"/>
          <w:sz w:val="32"/>
          <w:szCs w:val="32"/>
        </w:rPr>
        <w:t>(</w:t>
      </w:r>
      <w:r>
        <w:rPr>
          <w:rFonts w:ascii="仿宋" w:hAnsi="仿宋"/>
          <w:sz w:val="32"/>
          <w:szCs w:val="32"/>
        </w:rPr>
        <w:t>附件</w:t>
      </w:r>
      <w:r>
        <w:rPr>
          <w:rFonts w:ascii="仿宋" w:hAnsi="仿宋"/>
          <w:sz w:val="32"/>
          <w:szCs w:val="32"/>
        </w:rPr>
        <w:t>1)</w:t>
      </w:r>
      <w:r>
        <w:rPr>
          <w:rFonts w:ascii="仿宋" w:hAnsi="仿宋"/>
          <w:sz w:val="32"/>
          <w:szCs w:val="32"/>
        </w:rPr>
        <w:t>、</w:t>
      </w:r>
      <w:r>
        <w:rPr>
          <w:rFonts w:ascii="仿宋" w:hAnsi="仿宋"/>
          <w:sz w:val="32"/>
          <w:szCs w:val="32"/>
        </w:rPr>
        <w:t>②</w:t>
      </w:r>
      <w:r>
        <w:rPr>
          <w:rFonts w:ascii="仿宋" w:hAnsi="仿宋"/>
          <w:sz w:val="32"/>
          <w:szCs w:val="32"/>
        </w:rPr>
        <w:t>《大学生预征对象登记表》、</w:t>
      </w:r>
      <w:r>
        <w:rPr>
          <w:rFonts w:ascii="仿宋" w:hAnsi="仿宋"/>
          <w:sz w:val="32"/>
          <w:szCs w:val="32"/>
        </w:rPr>
        <w:t>③</w:t>
      </w:r>
      <w:r>
        <w:rPr>
          <w:rFonts w:ascii="仿宋" w:hAnsi="仿宋"/>
          <w:sz w:val="32"/>
          <w:szCs w:val="32"/>
        </w:rPr>
        <w:t>《大学生预征对象登记表存根》、</w:t>
      </w:r>
      <w:r>
        <w:rPr>
          <w:rFonts w:ascii="仿宋" w:hAnsi="仿宋"/>
          <w:sz w:val="32"/>
          <w:szCs w:val="32"/>
        </w:rPr>
        <w:t>④</w:t>
      </w:r>
      <w:r>
        <w:rPr>
          <w:rFonts w:ascii="仿宋" w:hAnsi="仿宋"/>
          <w:sz w:val="32"/>
          <w:szCs w:val="32"/>
        </w:rPr>
        <w:t>兵役登记表（附件</w:t>
      </w:r>
      <w:r>
        <w:rPr>
          <w:rFonts w:ascii="仿宋" w:hAnsi="仿宋"/>
          <w:sz w:val="32"/>
          <w:szCs w:val="32"/>
        </w:rPr>
        <w:t>5</w:t>
      </w:r>
      <w:r>
        <w:rPr>
          <w:rFonts w:ascii="仿宋" w:hAnsi="仿宋"/>
          <w:sz w:val="32"/>
          <w:szCs w:val="32"/>
        </w:rPr>
        <w:t>）、</w:t>
      </w:r>
      <w:r>
        <w:rPr>
          <w:rFonts w:ascii="仿宋" w:hAnsi="仿宋"/>
          <w:sz w:val="32"/>
          <w:szCs w:val="32"/>
        </w:rPr>
        <w:t>⑤</w:t>
      </w:r>
      <w:r>
        <w:rPr>
          <w:rFonts w:ascii="仿宋" w:hAnsi="仿宋"/>
          <w:sz w:val="32"/>
          <w:szCs w:val="32"/>
        </w:rPr>
        <w:t>贴照片底版（附件</w:t>
      </w:r>
      <w:r>
        <w:rPr>
          <w:rFonts w:ascii="仿宋" w:hAnsi="仿宋"/>
          <w:sz w:val="32"/>
          <w:szCs w:val="32"/>
        </w:rPr>
        <w:t>6</w:t>
      </w:r>
      <w:r>
        <w:rPr>
          <w:rFonts w:ascii="仿宋" w:hAnsi="仿宋"/>
          <w:sz w:val="32"/>
          <w:szCs w:val="32"/>
        </w:rPr>
        <w:t>）等纸质材料统一报送海南师范大学人民武装部（联系人赵有生老</w:t>
      </w:r>
      <w:r>
        <w:rPr>
          <w:rFonts w:ascii="仿宋" w:hAnsi="仿宋"/>
          <w:sz w:val="32"/>
          <w:szCs w:val="32"/>
        </w:rPr>
        <w:lastRenderedPageBreak/>
        <w:t>师，电话：</w:t>
      </w:r>
      <w:r>
        <w:rPr>
          <w:rFonts w:ascii="仿宋" w:hAnsi="仿宋"/>
          <w:sz w:val="32"/>
          <w:szCs w:val="32"/>
        </w:rPr>
        <w:t>65882981</w:t>
      </w:r>
      <w:r>
        <w:rPr>
          <w:rFonts w:ascii="仿宋" w:hAnsi="仿宋"/>
          <w:sz w:val="32"/>
          <w:szCs w:val="32"/>
        </w:rPr>
        <w:t>，并将《</w:t>
      </w:r>
      <w:r>
        <w:rPr>
          <w:rFonts w:ascii="仿宋" w:hAnsi="仿宋"/>
          <w:sz w:val="32"/>
          <w:szCs w:val="32"/>
        </w:rPr>
        <w:t>2019</w:t>
      </w:r>
      <w:r>
        <w:rPr>
          <w:rFonts w:ascii="仿宋" w:hAnsi="仿宋"/>
          <w:sz w:val="32"/>
          <w:szCs w:val="32"/>
        </w:rPr>
        <w:t>年夏秋季征兵送检花名册》（附件</w:t>
      </w:r>
      <w:r>
        <w:rPr>
          <w:rFonts w:ascii="仿宋" w:hAnsi="仿宋"/>
          <w:sz w:val="32"/>
          <w:szCs w:val="32"/>
        </w:rPr>
        <w:t>1</w:t>
      </w:r>
      <w:r>
        <w:rPr>
          <w:rFonts w:ascii="仿宋" w:hAnsi="仿宋"/>
          <w:sz w:val="32"/>
          <w:szCs w:val="32"/>
        </w:rPr>
        <w:t>）的电子版发到邮箱</w:t>
      </w:r>
      <w:r>
        <w:rPr>
          <w:rFonts w:ascii="仿宋" w:hAnsi="仿宋"/>
          <w:sz w:val="32"/>
          <w:szCs w:val="32"/>
        </w:rPr>
        <w:t>173090286@qq.com</w:t>
      </w:r>
      <w:r>
        <w:rPr>
          <w:rFonts w:ascii="仿宋" w:hAnsi="仿宋"/>
          <w:sz w:val="32"/>
          <w:szCs w:val="32"/>
        </w:rPr>
        <w:t>）。武装部将组织人员对报名应征学生进行目测摸底工作，并提出参加征兵体检学生名单，编制花名册上报琼山武装部。</w:t>
      </w:r>
    </w:p>
    <w:p w14:paraId="6AA2A1B7" w14:textId="77777777" w:rsidR="000F04A3" w:rsidRDefault="00000000">
      <w:pPr>
        <w:ind w:firstLine="640"/>
        <w:rPr>
          <w:rFonts w:ascii="仿宋" w:hAnsi="仿宋" w:hint="eastAsia"/>
          <w:sz w:val="32"/>
          <w:szCs w:val="32"/>
        </w:rPr>
      </w:pPr>
      <w:r>
        <w:rPr>
          <w:rFonts w:ascii="仿宋" w:hAnsi="仿宋"/>
          <w:sz w:val="32"/>
          <w:szCs w:val="32"/>
        </w:rPr>
        <w:t>四、时间安排</w:t>
      </w:r>
    </w:p>
    <w:p w14:paraId="7C22D90C" w14:textId="77777777" w:rsidR="000F04A3" w:rsidRDefault="00000000">
      <w:pPr>
        <w:ind w:firstLine="640"/>
        <w:rPr>
          <w:rFonts w:ascii="仿宋" w:hAnsi="仿宋" w:hint="eastAsia"/>
          <w:sz w:val="32"/>
          <w:szCs w:val="32"/>
        </w:rPr>
      </w:pPr>
      <w:r>
        <w:rPr>
          <w:rFonts w:ascii="仿宋" w:hAnsi="仿宋"/>
          <w:sz w:val="32"/>
          <w:szCs w:val="32"/>
        </w:rPr>
        <w:t>（一）</w:t>
      </w:r>
      <w:r>
        <w:rPr>
          <w:rFonts w:ascii="仿宋" w:hAnsi="仿宋"/>
          <w:sz w:val="32"/>
          <w:szCs w:val="32"/>
        </w:rPr>
        <w:t>5</w:t>
      </w:r>
      <w:r>
        <w:rPr>
          <w:rFonts w:ascii="仿宋" w:hAnsi="仿宋"/>
          <w:sz w:val="32"/>
          <w:szCs w:val="32"/>
        </w:rPr>
        <w:t>月</w:t>
      </w:r>
      <w:r>
        <w:rPr>
          <w:rFonts w:ascii="仿宋" w:hAnsi="仿宋"/>
          <w:sz w:val="32"/>
          <w:szCs w:val="32"/>
        </w:rPr>
        <w:t>2</w:t>
      </w:r>
      <w:r>
        <w:rPr>
          <w:rFonts w:ascii="仿宋" w:hAnsi="仿宋"/>
          <w:sz w:val="32"/>
          <w:szCs w:val="32"/>
        </w:rPr>
        <w:t>日</w:t>
      </w:r>
      <w:r>
        <w:rPr>
          <w:rFonts w:ascii="仿宋" w:hAnsi="仿宋"/>
          <w:sz w:val="32"/>
          <w:szCs w:val="32"/>
        </w:rPr>
        <w:t>—5</w:t>
      </w:r>
      <w:r>
        <w:rPr>
          <w:rFonts w:ascii="仿宋" w:hAnsi="仿宋"/>
          <w:sz w:val="32"/>
          <w:szCs w:val="32"/>
        </w:rPr>
        <w:t>月</w:t>
      </w:r>
      <w:r>
        <w:rPr>
          <w:rFonts w:ascii="仿宋" w:hAnsi="仿宋"/>
          <w:sz w:val="32"/>
          <w:szCs w:val="32"/>
        </w:rPr>
        <w:t>25</w:t>
      </w:r>
      <w:r>
        <w:rPr>
          <w:rFonts w:ascii="仿宋" w:hAnsi="仿宋"/>
          <w:sz w:val="32"/>
          <w:szCs w:val="32"/>
        </w:rPr>
        <w:t>日，征集准备、宣传报名阶段；</w:t>
      </w:r>
    </w:p>
    <w:p w14:paraId="5FED8CF4" w14:textId="77777777" w:rsidR="000F04A3" w:rsidRDefault="00000000">
      <w:pPr>
        <w:rPr>
          <w:rFonts w:ascii="仿宋" w:hAnsi="仿宋" w:hint="eastAsia"/>
          <w:sz w:val="32"/>
          <w:szCs w:val="32"/>
        </w:rPr>
      </w:pPr>
      <w:r>
        <w:rPr>
          <w:rFonts w:ascii="仿宋" w:hAnsi="仿宋"/>
          <w:sz w:val="32"/>
          <w:szCs w:val="32"/>
        </w:rPr>
        <w:t xml:space="preserve">    </w:t>
      </w:r>
      <w:r>
        <w:rPr>
          <w:rFonts w:ascii="仿宋" w:hAnsi="仿宋"/>
          <w:sz w:val="32"/>
          <w:szCs w:val="32"/>
        </w:rPr>
        <w:t>（二）</w:t>
      </w:r>
      <w:r>
        <w:rPr>
          <w:rFonts w:ascii="仿宋" w:hAnsi="仿宋"/>
          <w:sz w:val="32"/>
          <w:szCs w:val="32"/>
        </w:rPr>
        <w:t>5</w:t>
      </w:r>
      <w:r>
        <w:rPr>
          <w:rFonts w:ascii="仿宋" w:hAnsi="仿宋"/>
          <w:sz w:val="32"/>
          <w:szCs w:val="32"/>
        </w:rPr>
        <w:t>月</w:t>
      </w:r>
      <w:r>
        <w:rPr>
          <w:rFonts w:ascii="仿宋" w:hAnsi="仿宋"/>
          <w:sz w:val="32"/>
          <w:szCs w:val="32"/>
        </w:rPr>
        <w:t>26</w:t>
      </w:r>
      <w:r>
        <w:rPr>
          <w:rFonts w:ascii="仿宋" w:hAnsi="仿宋"/>
          <w:sz w:val="32"/>
          <w:szCs w:val="32"/>
        </w:rPr>
        <w:t>日</w:t>
      </w:r>
      <w:r>
        <w:rPr>
          <w:rFonts w:ascii="仿宋" w:hAnsi="仿宋"/>
          <w:sz w:val="32"/>
          <w:szCs w:val="32"/>
        </w:rPr>
        <w:t>—6</w:t>
      </w:r>
      <w:r>
        <w:rPr>
          <w:rFonts w:ascii="仿宋" w:hAnsi="仿宋"/>
          <w:sz w:val="32"/>
          <w:szCs w:val="32"/>
        </w:rPr>
        <w:t>月</w:t>
      </w:r>
      <w:r>
        <w:rPr>
          <w:rFonts w:ascii="仿宋" w:hAnsi="仿宋"/>
          <w:sz w:val="32"/>
          <w:szCs w:val="32"/>
        </w:rPr>
        <w:t>15</w:t>
      </w:r>
      <w:r>
        <w:rPr>
          <w:rFonts w:ascii="仿宋" w:hAnsi="仿宋"/>
          <w:sz w:val="32"/>
          <w:szCs w:val="32"/>
        </w:rPr>
        <w:t>日，体检阶段；</w:t>
      </w:r>
    </w:p>
    <w:p w14:paraId="3745668D" w14:textId="77777777" w:rsidR="000F04A3" w:rsidRDefault="00000000">
      <w:pPr>
        <w:rPr>
          <w:rFonts w:ascii="仿宋" w:hAnsi="仿宋" w:hint="eastAsia"/>
          <w:sz w:val="32"/>
          <w:szCs w:val="32"/>
        </w:rPr>
      </w:pPr>
      <w:r>
        <w:rPr>
          <w:rFonts w:ascii="仿宋" w:hAnsi="仿宋"/>
          <w:sz w:val="32"/>
          <w:szCs w:val="32"/>
        </w:rPr>
        <w:t xml:space="preserve">    </w:t>
      </w:r>
      <w:r>
        <w:rPr>
          <w:rFonts w:ascii="仿宋" w:hAnsi="仿宋"/>
          <w:sz w:val="32"/>
          <w:szCs w:val="32"/>
        </w:rPr>
        <w:t>（三）</w:t>
      </w:r>
      <w:r>
        <w:rPr>
          <w:rFonts w:ascii="仿宋" w:hAnsi="仿宋"/>
          <w:sz w:val="32"/>
          <w:szCs w:val="32"/>
        </w:rPr>
        <w:t>6</w:t>
      </w:r>
      <w:r>
        <w:rPr>
          <w:rFonts w:ascii="仿宋" w:hAnsi="仿宋"/>
          <w:sz w:val="32"/>
          <w:szCs w:val="32"/>
        </w:rPr>
        <w:t>月</w:t>
      </w:r>
      <w:r>
        <w:rPr>
          <w:rFonts w:ascii="仿宋" w:hAnsi="仿宋"/>
          <w:sz w:val="32"/>
          <w:szCs w:val="32"/>
        </w:rPr>
        <w:t>16</w:t>
      </w:r>
      <w:r>
        <w:rPr>
          <w:rFonts w:ascii="仿宋" w:hAnsi="仿宋"/>
          <w:sz w:val="32"/>
          <w:szCs w:val="32"/>
        </w:rPr>
        <w:t>日</w:t>
      </w:r>
      <w:r>
        <w:rPr>
          <w:rFonts w:ascii="仿宋" w:hAnsi="仿宋"/>
          <w:sz w:val="32"/>
          <w:szCs w:val="32"/>
        </w:rPr>
        <w:t>—6</w:t>
      </w:r>
      <w:r>
        <w:rPr>
          <w:rFonts w:ascii="仿宋" w:hAnsi="仿宋"/>
          <w:sz w:val="32"/>
          <w:szCs w:val="32"/>
        </w:rPr>
        <w:t>月</w:t>
      </w:r>
      <w:r>
        <w:rPr>
          <w:rFonts w:ascii="仿宋" w:hAnsi="仿宋"/>
          <w:sz w:val="32"/>
          <w:szCs w:val="32"/>
        </w:rPr>
        <w:t>25</w:t>
      </w:r>
      <w:r>
        <w:rPr>
          <w:rFonts w:ascii="仿宋" w:hAnsi="仿宋"/>
          <w:sz w:val="32"/>
          <w:szCs w:val="32"/>
        </w:rPr>
        <w:t>日，复检政审阶段；</w:t>
      </w:r>
    </w:p>
    <w:p w14:paraId="7C7BF700" w14:textId="77777777" w:rsidR="000F04A3" w:rsidRDefault="00000000">
      <w:pPr>
        <w:rPr>
          <w:rFonts w:ascii="仿宋" w:hAnsi="仿宋" w:hint="eastAsia"/>
          <w:sz w:val="32"/>
          <w:szCs w:val="32"/>
        </w:rPr>
      </w:pPr>
      <w:r>
        <w:rPr>
          <w:rFonts w:ascii="仿宋" w:hAnsi="仿宋"/>
          <w:sz w:val="32"/>
          <w:szCs w:val="32"/>
        </w:rPr>
        <w:t xml:space="preserve">    </w:t>
      </w:r>
      <w:r>
        <w:rPr>
          <w:rFonts w:ascii="仿宋" w:hAnsi="仿宋"/>
          <w:sz w:val="32"/>
          <w:szCs w:val="32"/>
        </w:rPr>
        <w:t>（四）</w:t>
      </w:r>
      <w:r>
        <w:rPr>
          <w:rFonts w:ascii="仿宋" w:hAnsi="仿宋"/>
          <w:sz w:val="32"/>
          <w:szCs w:val="32"/>
        </w:rPr>
        <w:t>6</w:t>
      </w:r>
      <w:r>
        <w:rPr>
          <w:rFonts w:ascii="仿宋" w:hAnsi="仿宋"/>
          <w:sz w:val="32"/>
          <w:szCs w:val="32"/>
        </w:rPr>
        <w:t>月</w:t>
      </w:r>
      <w:r>
        <w:rPr>
          <w:rFonts w:ascii="仿宋" w:hAnsi="仿宋"/>
          <w:sz w:val="32"/>
          <w:szCs w:val="32"/>
        </w:rPr>
        <w:t>26</w:t>
      </w:r>
      <w:r>
        <w:rPr>
          <w:rFonts w:ascii="仿宋" w:hAnsi="仿宋"/>
          <w:sz w:val="32"/>
          <w:szCs w:val="32"/>
        </w:rPr>
        <w:t>日</w:t>
      </w:r>
      <w:r>
        <w:rPr>
          <w:rFonts w:ascii="仿宋" w:hAnsi="仿宋"/>
          <w:sz w:val="32"/>
          <w:szCs w:val="32"/>
        </w:rPr>
        <w:t>—6</w:t>
      </w:r>
      <w:r>
        <w:rPr>
          <w:rFonts w:ascii="仿宋" w:hAnsi="仿宋"/>
          <w:sz w:val="32"/>
          <w:szCs w:val="32"/>
        </w:rPr>
        <w:t>月</w:t>
      </w:r>
      <w:r>
        <w:rPr>
          <w:rFonts w:ascii="仿宋" w:hAnsi="仿宋"/>
          <w:sz w:val="32"/>
          <w:szCs w:val="32"/>
        </w:rPr>
        <w:t>30</w:t>
      </w:r>
      <w:r>
        <w:rPr>
          <w:rFonts w:ascii="仿宋" w:hAnsi="仿宋"/>
          <w:sz w:val="32"/>
          <w:szCs w:val="32"/>
        </w:rPr>
        <w:t>日，预定兵阶段；</w:t>
      </w:r>
    </w:p>
    <w:p w14:paraId="3ABFBBA7" w14:textId="77777777" w:rsidR="000F04A3" w:rsidRDefault="00000000">
      <w:pPr>
        <w:rPr>
          <w:rFonts w:ascii="仿宋" w:hAnsi="仿宋" w:hint="eastAsia"/>
          <w:sz w:val="32"/>
          <w:szCs w:val="32"/>
        </w:rPr>
      </w:pPr>
      <w:r>
        <w:rPr>
          <w:rFonts w:ascii="仿宋" w:hAnsi="仿宋"/>
          <w:sz w:val="32"/>
          <w:szCs w:val="32"/>
        </w:rPr>
        <w:t xml:space="preserve">    </w:t>
      </w:r>
      <w:r>
        <w:rPr>
          <w:rFonts w:ascii="仿宋" w:hAnsi="仿宋"/>
          <w:sz w:val="32"/>
          <w:szCs w:val="32"/>
        </w:rPr>
        <w:t>（五）</w:t>
      </w:r>
      <w:r>
        <w:rPr>
          <w:rFonts w:ascii="仿宋" w:hAnsi="仿宋"/>
          <w:sz w:val="32"/>
          <w:szCs w:val="32"/>
        </w:rPr>
        <w:t>8</w:t>
      </w:r>
      <w:r>
        <w:rPr>
          <w:rFonts w:ascii="仿宋" w:hAnsi="仿宋"/>
          <w:sz w:val="32"/>
          <w:szCs w:val="32"/>
        </w:rPr>
        <w:t>月</w:t>
      </w:r>
      <w:r>
        <w:rPr>
          <w:rFonts w:ascii="仿宋" w:hAnsi="仿宋"/>
          <w:sz w:val="32"/>
          <w:szCs w:val="32"/>
        </w:rPr>
        <w:t>11</w:t>
      </w:r>
      <w:r>
        <w:rPr>
          <w:rFonts w:ascii="仿宋" w:hAnsi="仿宋"/>
          <w:sz w:val="32"/>
          <w:szCs w:val="32"/>
        </w:rPr>
        <w:t>日</w:t>
      </w:r>
      <w:r>
        <w:rPr>
          <w:rFonts w:ascii="仿宋" w:hAnsi="仿宋"/>
          <w:sz w:val="32"/>
          <w:szCs w:val="32"/>
        </w:rPr>
        <w:t>—8</w:t>
      </w:r>
      <w:r>
        <w:rPr>
          <w:rFonts w:ascii="仿宋" w:hAnsi="仿宋"/>
          <w:sz w:val="32"/>
          <w:szCs w:val="32"/>
        </w:rPr>
        <w:t>月</w:t>
      </w:r>
      <w:r>
        <w:rPr>
          <w:rFonts w:ascii="仿宋" w:hAnsi="仿宋"/>
          <w:sz w:val="32"/>
          <w:szCs w:val="32"/>
        </w:rPr>
        <w:t>24</w:t>
      </w:r>
      <w:r>
        <w:rPr>
          <w:rFonts w:ascii="仿宋" w:hAnsi="仿宋"/>
          <w:sz w:val="32"/>
          <w:szCs w:val="32"/>
        </w:rPr>
        <w:t>日，走访、定兵和送审阶段；</w:t>
      </w:r>
    </w:p>
    <w:p w14:paraId="688ECADC" w14:textId="77777777" w:rsidR="000F04A3" w:rsidRDefault="00000000">
      <w:pPr>
        <w:rPr>
          <w:rFonts w:ascii="仿宋" w:hAnsi="仿宋" w:hint="eastAsia"/>
          <w:sz w:val="32"/>
          <w:szCs w:val="32"/>
        </w:rPr>
      </w:pPr>
      <w:r>
        <w:rPr>
          <w:rFonts w:ascii="仿宋" w:hAnsi="仿宋"/>
          <w:sz w:val="32"/>
          <w:szCs w:val="32"/>
        </w:rPr>
        <w:t xml:space="preserve">    </w:t>
      </w:r>
      <w:r>
        <w:rPr>
          <w:rFonts w:ascii="仿宋" w:hAnsi="仿宋"/>
          <w:sz w:val="32"/>
          <w:szCs w:val="32"/>
        </w:rPr>
        <w:t>（六）</w:t>
      </w:r>
      <w:r>
        <w:rPr>
          <w:rFonts w:ascii="仿宋" w:hAnsi="仿宋"/>
          <w:sz w:val="32"/>
          <w:szCs w:val="32"/>
        </w:rPr>
        <w:t>8</w:t>
      </w:r>
      <w:r>
        <w:rPr>
          <w:rFonts w:ascii="仿宋" w:hAnsi="仿宋"/>
          <w:sz w:val="32"/>
          <w:szCs w:val="32"/>
        </w:rPr>
        <w:t>月</w:t>
      </w:r>
      <w:r>
        <w:rPr>
          <w:rFonts w:ascii="仿宋" w:hAnsi="仿宋"/>
          <w:sz w:val="32"/>
          <w:szCs w:val="32"/>
        </w:rPr>
        <w:t>25</w:t>
      </w:r>
      <w:r>
        <w:rPr>
          <w:rFonts w:ascii="仿宋" w:hAnsi="仿宋"/>
          <w:sz w:val="32"/>
          <w:szCs w:val="32"/>
        </w:rPr>
        <w:t>日至</w:t>
      </w:r>
      <w:r>
        <w:rPr>
          <w:rFonts w:ascii="仿宋" w:hAnsi="仿宋"/>
          <w:sz w:val="32"/>
          <w:szCs w:val="32"/>
        </w:rPr>
        <w:t>9</w:t>
      </w:r>
      <w:r>
        <w:rPr>
          <w:rFonts w:ascii="仿宋" w:hAnsi="仿宋"/>
          <w:sz w:val="32"/>
          <w:szCs w:val="32"/>
        </w:rPr>
        <w:t>月</w:t>
      </w:r>
      <w:r>
        <w:rPr>
          <w:rFonts w:ascii="仿宋" w:hAnsi="仿宋"/>
          <w:sz w:val="32"/>
          <w:szCs w:val="32"/>
        </w:rPr>
        <w:t>1</w:t>
      </w:r>
      <w:r>
        <w:rPr>
          <w:rFonts w:ascii="仿宋" w:hAnsi="仿宋"/>
          <w:sz w:val="32"/>
          <w:szCs w:val="32"/>
        </w:rPr>
        <w:t>日，新兵起运阶段。</w:t>
      </w:r>
    </w:p>
    <w:p w14:paraId="490947EB" w14:textId="77777777" w:rsidR="000F04A3" w:rsidRDefault="00000000">
      <w:pPr>
        <w:spacing w:line="360" w:lineRule="auto"/>
        <w:ind w:left="720"/>
        <w:rPr>
          <w:rFonts w:ascii="仿宋" w:hAnsi="仿宋" w:hint="eastAsia"/>
          <w:sz w:val="32"/>
          <w:szCs w:val="32"/>
        </w:rPr>
      </w:pPr>
      <w:r>
        <w:rPr>
          <w:rFonts w:ascii="仿宋" w:hAnsi="仿宋"/>
          <w:sz w:val="32"/>
          <w:szCs w:val="32"/>
        </w:rPr>
        <w:t>五、具体要求</w:t>
      </w:r>
    </w:p>
    <w:p w14:paraId="0418CEBA" w14:textId="77777777" w:rsidR="000F04A3" w:rsidRDefault="00000000">
      <w:pPr>
        <w:ind w:firstLine="640"/>
        <w:rPr>
          <w:rFonts w:ascii="仿宋" w:hAnsi="仿宋" w:hint="eastAsia"/>
          <w:sz w:val="32"/>
          <w:szCs w:val="32"/>
        </w:rPr>
      </w:pPr>
      <w:r>
        <w:rPr>
          <w:rFonts w:ascii="仿宋" w:hAnsi="仿宋"/>
          <w:sz w:val="32"/>
          <w:szCs w:val="32"/>
        </w:rPr>
        <w:t>（一）征集在校大学生入伍是一项严肃的政治任务，各院要从确保军队的长远建设和国家长治久安的高度，加强领导、精心组织、明确分工，努力完成今年的征集任务。</w:t>
      </w:r>
    </w:p>
    <w:p w14:paraId="46BF6C91" w14:textId="77777777" w:rsidR="000F04A3" w:rsidRDefault="00000000">
      <w:pPr>
        <w:ind w:firstLine="640"/>
        <w:rPr>
          <w:rFonts w:ascii="仿宋" w:hAnsi="仿宋" w:hint="eastAsia"/>
          <w:sz w:val="32"/>
          <w:szCs w:val="32"/>
        </w:rPr>
      </w:pPr>
      <w:r>
        <w:rPr>
          <w:rFonts w:ascii="仿宋" w:hAnsi="仿宋"/>
          <w:sz w:val="32"/>
          <w:szCs w:val="32"/>
        </w:rPr>
        <w:t>（二）各学院要根据本院的实际，结合《关于开展</w:t>
      </w:r>
      <w:r>
        <w:rPr>
          <w:rFonts w:ascii="仿宋" w:hAnsi="仿宋"/>
          <w:sz w:val="32"/>
          <w:szCs w:val="32"/>
        </w:rPr>
        <w:t>2019</w:t>
      </w:r>
      <w:r>
        <w:rPr>
          <w:rFonts w:ascii="仿宋" w:hAnsi="仿宋"/>
          <w:sz w:val="32"/>
          <w:szCs w:val="32"/>
        </w:rPr>
        <w:t>年国防教育文化季系列教育活动》（海师武函</w:t>
      </w:r>
      <w:r>
        <w:rPr>
          <w:rFonts w:ascii="仿宋" w:hAnsi="仿宋"/>
          <w:sz w:val="32"/>
          <w:szCs w:val="32"/>
        </w:rPr>
        <w:t>2</w:t>
      </w:r>
      <w:r>
        <w:rPr>
          <w:rFonts w:ascii="仿宋" w:hAnsi="仿宋"/>
          <w:sz w:val="32"/>
          <w:szCs w:val="32"/>
        </w:rPr>
        <w:t>号）的通知精神深入征兵宣传活动。高校辅导员、班主任要进班入舍，搞好</w:t>
      </w:r>
      <w:r>
        <w:rPr>
          <w:rFonts w:ascii="仿宋" w:hAnsi="仿宋"/>
          <w:sz w:val="32"/>
          <w:szCs w:val="32"/>
        </w:rPr>
        <w:t>“</w:t>
      </w:r>
      <w:r>
        <w:rPr>
          <w:rFonts w:ascii="仿宋" w:hAnsi="仿宋"/>
          <w:sz w:val="32"/>
          <w:szCs w:val="32"/>
        </w:rPr>
        <w:t>一对一</w:t>
      </w:r>
      <w:r>
        <w:rPr>
          <w:rFonts w:ascii="仿宋" w:hAnsi="仿宋"/>
          <w:sz w:val="32"/>
          <w:szCs w:val="32"/>
        </w:rPr>
        <w:t>”“</w:t>
      </w:r>
      <w:r>
        <w:rPr>
          <w:rFonts w:ascii="仿宋" w:hAnsi="仿宋"/>
          <w:sz w:val="32"/>
          <w:szCs w:val="32"/>
        </w:rPr>
        <w:t>面对面</w:t>
      </w:r>
      <w:r>
        <w:rPr>
          <w:rFonts w:ascii="仿宋" w:hAnsi="仿宋"/>
          <w:sz w:val="32"/>
          <w:szCs w:val="32"/>
        </w:rPr>
        <w:t>”“</w:t>
      </w:r>
      <w:r>
        <w:rPr>
          <w:rFonts w:ascii="仿宋" w:hAnsi="仿宋"/>
          <w:sz w:val="32"/>
          <w:szCs w:val="32"/>
        </w:rPr>
        <w:t>点对点</w:t>
      </w:r>
      <w:r>
        <w:rPr>
          <w:rFonts w:ascii="仿宋" w:hAnsi="仿宋"/>
          <w:sz w:val="32"/>
          <w:szCs w:val="32"/>
        </w:rPr>
        <w:t>”</w:t>
      </w:r>
      <w:r>
        <w:rPr>
          <w:rFonts w:ascii="仿宋" w:hAnsi="仿宋"/>
          <w:sz w:val="32"/>
          <w:szCs w:val="32"/>
        </w:rPr>
        <w:t>精准发动，做到宣传发动全覆盖</w:t>
      </w:r>
      <w:r>
        <w:rPr>
          <w:rFonts w:ascii="仿宋" w:hAnsi="仿宋"/>
          <w:sz w:val="32"/>
          <w:szCs w:val="32"/>
        </w:rPr>
        <w:t>,</w:t>
      </w:r>
      <w:r>
        <w:rPr>
          <w:rFonts w:ascii="仿宋" w:hAnsi="仿宋"/>
          <w:sz w:val="32"/>
          <w:szCs w:val="32"/>
        </w:rPr>
        <w:t>贯穿整个征兵过程。要采取包括学院网站、</w:t>
      </w:r>
      <w:r>
        <w:rPr>
          <w:rFonts w:ascii="仿宋" w:hAnsi="仿宋"/>
          <w:sz w:val="32"/>
          <w:szCs w:val="32"/>
        </w:rPr>
        <w:t>QQ</w:t>
      </w:r>
      <w:r>
        <w:rPr>
          <w:rFonts w:ascii="仿宋" w:hAnsi="仿宋"/>
          <w:sz w:val="32"/>
          <w:szCs w:val="32"/>
        </w:rPr>
        <w:t>群、微信群等网络平台、学院宣讲会、主题班会在内的各种形式广泛宣传今年征兵工作的方针、政策和国家、地方政府以及我校制定的大学生征兵入伍优惠政策，</w:t>
      </w:r>
      <w:r>
        <w:rPr>
          <w:rFonts w:ascii="仿宋" w:hAnsi="仿宋"/>
          <w:sz w:val="32"/>
          <w:szCs w:val="32"/>
        </w:rPr>
        <w:lastRenderedPageBreak/>
        <w:t>激发大学生的爱国热情和报国志向，调动他们报名应征的积极性，尤其要鼓励</w:t>
      </w:r>
      <w:r>
        <w:rPr>
          <w:rFonts w:ascii="仿宋" w:hAnsi="仿宋"/>
          <w:sz w:val="32"/>
          <w:szCs w:val="32"/>
        </w:rPr>
        <w:t>2019</w:t>
      </w:r>
      <w:r>
        <w:rPr>
          <w:rFonts w:ascii="仿宋" w:hAnsi="仿宋"/>
          <w:sz w:val="32"/>
          <w:szCs w:val="32"/>
        </w:rPr>
        <w:t>届应届毕业生参军入伍，完成《</w:t>
      </w:r>
      <w:r>
        <w:rPr>
          <w:rFonts w:ascii="仿宋" w:hAnsi="仿宋"/>
          <w:sz w:val="32"/>
          <w:szCs w:val="32"/>
        </w:rPr>
        <w:t>2019</w:t>
      </w:r>
      <w:r>
        <w:rPr>
          <w:rFonts w:ascii="仿宋" w:hAnsi="仿宋"/>
          <w:sz w:val="32"/>
          <w:szCs w:val="32"/>
        </w:rPr>
        <w:t>年各学院报名体检指标和应征入伍指标》（附件</w:t>
      </w:r>
      <w:r>
        <w:rPr>
          <w:rFonts w:ascii="仿宋" w:hAnsi="仿宋"/>
          <w:sz w:val="32"/>
          <w:szCs w:val="32"/>
        </w:rPr>
        <w:t>2</w:t>
      </w:r>
      <w:r>
        <w:rPr>
          <w:rFonts w:ascii="仿宋" w:hAnsi="仿宋"/>
          <w:sz w:val="32"/>
          <w:szCs w:val="32"/>
        </w:rPr>
        <w:t>）的要求。</w:t>
      </w:r>
    </w:p>
    <w:p w14:paraId="38B4DCF4" w14:textId="77777777" w:rsidR="000F04A3" w:rsidRDefault="00000000">
      <w:pPr>
        <w:rPr>
          <w:rFonts w:ascii="仿宋" w:hAnsi="仿宋" w:hint="eastAsia"/>
          <w:sz w:val="32"/>
          <w:szCs w:val="32"/>
        </w:rPr>
      </w:pPr>
      <w:r>
        <w:rPr>
          <w:rFonts w:ascii="仿宋" w:hAnsi="仿宋"/>
          <w:sz w:val="32"/>
          <w:szCs w:val="32"/>
        </w:rPr>
        <w:t xml:space="preserve">    </w:t>
      </w:r>
      <w:r>
        <w:rPr>
          <w:rFonts w:ascii="仿宋" w:hAnsi="仿宋"/>
          <w:sz w:val="32"/>
          <w:szCs w:val="32"/>
        </w:rPr>
        <w:t>（三）广大青年学生要居安思危、强化忧患意识，把强烈的爱国之心化为具体的报国之志，落实到行动，踊跃报名。</w:t>
      </w:r>
    </w:p>
    <w:p w14:paraId="0D8D5429" w14:textId="77777777" w:rsidR="000F04A3" w:rsidRDefault="00000000">
      <w:pPr>
        <w:spacing w:line="360" w:lineRule="auto"/>
        <w:ind w:firstLine="640"/>
        <w:rPr>
          <w:rFonts w:ascii="仿宋" w:hAnsi="仿宋" w:hint="eastAsia"/>
          <w:sz w:val="32"/>
          <w:szCs w:val="32"/>
        </w:rPr>
      </w:pPr>
      <w:r>
        <w:rPr>
          <w:rFonts w:ascii="仿宋" w:hAnsi="仿宋"/>
          <w:sz w:val="32"/>
          <w:szCs w:val="32"/>
        </w:rPr>
        <w:t>六、说明</w:t>
      </w:r>
    </w:p>
    <w:p w14:paraId="01E2625E" w14:textId="77777777" w:rsidR="000F04A3" w:rsidRDefault="00000000">
      <w:pPr>
        <w:spacing w:line="360" w:lineRule="auto"/>
        <w:ind w:firstLine="640"/>
        <w:rPr>
          <w:rFonts w:ascii="仿宋" w:hAnsi="仿宋" w:hint="eastAsia"/>
          <w:sz w:val="32"/>
          <w:szCs w:val="32"/>
        </w:rPr>
      </w:pPr>
      <w:r>
        <w:rPr>
          <w:rFonts w:ascii="仿宋" w:hAnsi="仿宋"/>
          <w:sz w:val="32"/>
          <w:szCs w:val="32"/>
        </w:rPr>
        <w:t>（一）户籍未迁入我校的</w:t>
      </w:r>
      <w:r>
        <w:rPr>
          <w:rFonts w:ascii="仿宋" w:hAnsi="仿宋"/>
          <w:sz w:val="32"/>
          <w:szCs w:val="32"/>
        </w:rPr>
        <w:t>2019</w:t>
      </w:r>
      <w:r>
        <w:rPr>
          <w:rFonts w:ascii="仿宋" w:hAnsi="仿宋"/>
          <w:sz w:val="32"/>
          <w:szCs w:val="32"/>
        </w:rPr>
        <w:t>届应届毕业生和学籍在我校而户籍不在我校的在校生可以在学校武装部报名，也可以在户籍地的武装部报名，但是不通过学校武装部报名入伍的学生不享受海南省和我校的有关优惠政策，学籍和户籍均在我校的学生必须在我校武装部报名，</w:t>
      </w:r>
      <w:r>
        <w:rPr>
          <w:rFonts w:ascii="仿宋" w:hAnsi="仿宋"/>
          <w:sz w:val="32"/>
          <w:szCs w:val="32"/>
        </w:rPr>
        <w:t>2019</w:t>
      </w:r>
      <w:r>
        <w:rPr>
          <w:rFonts w:ascii="仿宋" w:hAnsi="仿宋"/>
          <w:sz w:val="32"/>
          <w:szCs w:val="32"/>
        </w:rPr>
        <w:t>届应届毕业生与在校生同等条件下优先录用。户籍仍在我校的往届毕业生可以在我校报名。</w:t>
      </w:r>
    </w:p>
    <w:p w14:paraId="64E46FD6" w14:textId="77777777" w:rsidR="000F04A3" w:rsidRDefault="00000000">
      <w:pPr>
        <w:ind w:firstLine="640"/>
        <w:rPr>
          <w:rFonts w:ascii="仿宋" w:hAnsi="仿宋" w:hint="eastAsia"/>
          <w:sz w:val="32"/>
          <w:szCs w:val="32"/>
        </w:rPr>
      </w:pPr>
      <w:r>
        <w:rPr>
          <w:rFonts w:ascii="仿宋" w:hAnsi="仿宋"/>
          <w:sz w:val="32"/>
          <w:szCs w:val="32"/>
        </w:rPr>
        <w:t>（二）参军入伍同学服役期间和退役后享受国家规定的优惠政策和我校《海南师范大学应征入伍学生管理办法》的优惠措施。</w:t>
      </w:r>
    </w:p>
    <w:p w14:paraId="2AA34DB8" w14:textId="77777777" w:rsidR="000F04A3" w:rsidRDefault="000F04A3">
      <w:pPr>
        <w:spacing w:line="360" w:lineRule="auto"/>
        <w:ind w:firstLine="640"/>
        <w:rPr>
          <w:rFonts w:ascii="仿宋" w:hAnsi="仿宋" w:hint="eastAsia"/>
          <w:sz w:val="32"/>
          <w:szCs w:val="32"/>
        </w:rPr>
      </w:pPr>
    </w:p>
    <w:p w14:paraId="55E968AE" w14:textId="77777777" w:rsidR="000F04A3" w:rsidRDefault="00000000">
      <w:pPr>
        <w:spacing w:line="360" w:lineRule="auto"/>
        <w:ind w:firstLine="640"/>
        <w:rPr>
          <w:rFonts w:ascii="仿宋" w:hAnsi="仿宋" w:hint="eastAsia"/>
          <w:sz w:val="32"/>
          <w:szCs w:val="32"/>
        </w:rPr>
      </w:pPr>
      <w:r>
        <w:rPr>
          <w:rFonts w:ascii="仿宋" w:hAnsi="仿宋"/>
          <w:sz w:val="32"/>
          <w:szCs w:val="32"/>
        </w:rPr>
        <w:t>附件：</w:t>
      </w:r>
    </w:p>
    <w:p w14:paraId="7661B712" w14:textId="77777777" w:rsidR="000F04A3" w:rsidRDefault="00000000">
      <w:pPr>
        <w:spacing w:line="360" w:lineRule="auto"/>
        <w:ind w:firstLine="1600"/>
        <w:rPr>
          <w:rFonts w:ascii="仿宋" w:hAnsi="仿宋" w:hint="eastAsia"/>
          <w:sz w:val="32"/>
          <w:szCs w:val="32"/>
        </w:rPr>
      </w:pPr>
      <w:r>
        <w:rPr>
          <w:rFonts w:ascii="仿宋" w:hAnsi="仿宋"/>
          <w:sz w:val="32"/>
          <w:szCs w:val="32"/>
        </w:rPr>
        <w:t>1</w:t>
      </w:r>
      <w:r>
        <w:rPr>
          <w:rFonts w:ascii="仿宋" w:hAnsi="仿宋"/>
          <w:sz w:val="32"/>
          <w:szCs w:val="32"/>
        </w:rPr>
        <w:t>、</w:t>
      </w:r>
      <w:r>
        <w:rPr>
          <w:rFonts w:ascii="仿宋" w:hAnsi="仿宋"/>
          <w:sz w:val="32"/>
          <w:szCs w:val="32"/>
        </w:rPr>
        <w:t>2019</w:t>
      </w:r>
      <w:r>
        <w:rPr>
          <w:rFonts w:ascii="仿宋" w:hAnsi="仿宋"/>
          <w:sz w:val="32"/>
          <w:szCs w:val="32"/>
        </w:rPr>
        <w:t>年夏秋季征兵送检花名册</w:t>
      </w:r>
    </w:p>
    <w:p w14:paraId="1DB921E8" w14:textId="77777777" w:rsidR="000F04A3" w:rsidRDefault="00000000">
      <w:pPr>
        <w:spacing w:line="360" w:lineRule="auto"/>
        <w:ind w:firstLine="1600"/>
        <w:rPr>
          <w:rFonts w:ascii="仿宋" w:hAnsi="仿宋" w:hint="eastAsia"/>
          <w:sz w:val="32"/>
          <w:szCs w:val="32"/>
        </w:rPr>
      </w:pPr>
      <w:r>
        <w:rPr>
          <w:rFonts w:ascii="仿宋" w:hAnsi="仿宋"/>
          <w:sz w:val="32"/>
          <w:szCs w:val="32"/>
        </w:rPr>
        <w:t>2</w:t>
      </w:r>
      <w:r>
        <w:rPr>
          <w:rFonts w:ascii="仿宋" w:hAnsi="仿宋"/>
          <w:sz w:val="32"/>
          <w:szCs w:val="32"/>
        </w:rPr>
        <w:t>、</w:t>
      </w:r>
      <w:r>
        <w:rPr>
          <w:rFonts w:ascii="仿宋" w:hAnsi="仿宋"/>
          <w:sz w:val="32"/>
          <w:szCs w:val="32"/>
        </w:rPr>
        <w:t>2019</w:t>
      </w:r>
      <w:r>
        <w:rPr>
          <w:rFonts w:ascii="仿宋" w:hAnsi="仿宋"/>
          <w:sz w:val="32"/>
          <w:szCs w:val="32"/>
        </w:rPr>
        <w:t>年各学院报名体检指标和应征入伍指标</w:t>
      </w:r>
    </w:p>
    <w:p w14:paraId="62567834" w14:textId="77777777" w:rsidR="000F04A3" w:rsidRDefault="00000000">
      <w:pPr>
        <w:spacing w:line="360" w:lineRule="auto"/>
        <w:ind w:firstLine="1600"/>
        <w:rPr>
          <w:rFonts w:ascii="仿宋" w:hAnsi="仿宋" w:hint="eastAsia"/>
          <w:sz w:val="32"/>
          <w:szCs w:val="32"/>
        </w:rPr>
      </w:pPr>
      <w:r>
        <w:rPr>
          <w:rFonts w:ascii="仿宋" w:hAnsi="仿宋"/>
          <w:sz w:val="32"/>
          <w:szCs w:val="32"/>
        </w:rPr>
        <w:lastRenderedPageBreak/>
        <w:t>3</w:t>
      </w:r>
      <w:r>
        <w:rPr>
          <w:rFonts w:ascii="仿宋" w:hAnsi="仿宋"/>
          <w:sz w:val="32"/>
          <w:szCs w:val="32"/>
        </w:rPr>
        <w:t>、征兵政治审查工作规定</w:t>
      </w:r>
    </w:p>
    <w:p w14:paraId="2A4E4233" w14:textId="77777777" w:rsidR="000F04A3" w:rsidRDefault="00000000">
      <w:pPr>
        <w:spacing w:line="360" w:lineRule="auto"/>
        <w:ind w:firstLine="1600"/>
        <w:rPr>
          <w:rFonts w:ascii="仿宋" w:hAnsi="仿宋" w:hint="eastAsia"/>
          <w:sz w:val="32"/>
          <w:szCs w:val="32"/>
        </w:rPr>
      </w:pPr>
      <w:r>
        <w:rPr>
          <w:rFonts w:ascii="仿宋" w:hAnsi="仿宋"/>
          <w:sz w:val="32"/>
          <w:szCs w:val="32"/>
        </w:rPr>
        <w:t>4</w:t>
      </w:r>
      <w:r>
        <w:rPr>
          <w:rFonts w:ascii="仿宋" w:hAnsi="仿宋"/>
          <w:sz w:val="32"/>
          <w:szCs w:val="32"/>
        </w:rPr>
        <w:t>、应征公民体格检查标准</w:t>
      </w:r>
    </w:p>
    <w:p w14:paraId="174E7A2B" w14:textId="77777777" w:rsidR="000F04A3" w:rsidRDefault="00000000">
      <w:pPr>
        <w:spacing w:line="360" w:lineRule="auto"/>
        <w:ind w:firstLine="1600"/>
        <w:rPr>
          <w:rFonts w:ascii="仿宋" w:hAnsi="仿宋" w:hint="eastAsia"/>
          <w:sz w:val="32"/>
          <w:szCs w:val="32"/>
        </w:rPr>
      </w:pPr>
      <w:r>
        <w:rPr>
          <w:rFonts w:ascii="仿宋" w:hAnsi="仿宋"/>
          <w:sz w:val="32"/>
          <w:szCs w:val="32"/>
        </w:rPr>
        <w:t>5</w:t>
      </w:r>
      <w:r>
        <w:rPr>
          <w:rFonts w:ascii="仿宋" w:hAnsi="仿宋"/>
          <w:sz w:val="32"/>
          <w:szCs w:val="32"/>
        </w:rPr>
        <w:t>、兵役登记表</w:t>
      </w:r>
    </w:p>
    <w:p w14:paraId="38B17CB8" w14:textId="77777777" w:rsidR="000F04A3" w:rsidRDefault="00000000">
      <w:pPr>
        <w:spacing w:line="360" w:lineRule="auto"/>
        <w:ind w:firstLine="1600"/>
        <w:rPr>
          <w:rFonts w:ascii="仿宋" w:hAnsi="仿宋" w:hint="eastAsia"/>
          <w:sz w:val="32"/>
          <w:szCs w:val="32"/>
        </w:rPr>
      </w:pPr>
      <w:r>
        <w:rPr>
          <w:rFonts w:ascii="仿宋" w:hAnsi="仿宋"/>
          <w:sz w:val="32"/>
          <w:szCs w:val="32"/>
        </w:rPr>
        <w:t>6</w:t>
      </w:r>
      <w:r>
        <w:rPr>
          <w:rFonts w:ascii="仿宋" w:hAnsi="仿宋"/>
          <w:sz w:val="32"/>
          <w:szCs w:val="32"/>
        </w:rPr>
        <w:t>、贴照片底版</w:t>
      </w:r>
      <w:r>
        <w:rPr>
          <w:rFonts w:ascii="仿宋" w:hAnsi="仿宋"/>
          <w:sz w:val="32"/>
          <w:szCs w:val="32"/>
        </w:rPr>
        <w:t xml:space="preserve">   </w:t>
      </w:r>
    </w:p>
    <w:p w14:paraId="0C0A620F" w14:textId="77777777" w:rsidR="000F04A3" w:rsidRDefault="000F04A3">
      <w:pPr>
        <w:spacing w:line="555" w:lineRule="atLeast"/>
        <w:ind w:firstLine="630"/>
        <w:jc w:val="right"/>
        <w:rPr>
          <w:rFonts w:ascii="仿宋" w:hAnsi="仿宋" w:hint="eastAsia"/>
          <w:color w:val="333333"/>
          <w:sz w:val="32"/>
          <w:szCs w:val="32"/>
          <w:shd w:val="clear" w:color="auto" w:fill="FFFFFF"/>
        </w:rPr>
      </w:pPr>
    </w:p>
    <w:p w14:paraId="05608A4E" w14:textId="77777777" w:rsidR="000F04A3" w:rsidRDefault="000F04A3">
      <w:pPr>
        <w:spacing w:line="555" w:lineRule="atLeast"/>
        <w:ind w:firstLine="630"/>
        <w:jc w:val="right"/>
        <w:rPr>
          <w:rFonts w:ascii="仿宋" w:hAnsi="仿宋" w:hint="eastAsia"/>
          <w:color w:val="333333"/>
          <w:sz w:val="32"/>
          <w:szCs w:val="32"/>
          <w:shd w:val="clear" w:color="auto" w:fill="FFFFFF"/>
        </w:rPr>
      </w:pPr>
    </w:p>
    <w:p w14:paraId="63A6964B" w14:textId="77777777" w:rsidR="000F04A3" w:rsidRDefault="000F04A3">
      <w:pPr>
        <w:spacing w:line="555" w:lineRule="atLeast"/>
        <w:ind w:firstLine="630"/>
        <w:jc w:val="right"/>
        <w:rPr>
          <w:rFonts w:ascii="仿宋" w:hAnsi="仿宋" w:hint="eastAsia"/>
          <w:color w:val="333333"/>
          <w:sz w:val="32"/>
          <w:szCs w:val="32"/>
          <w:shd w:val="clear" w:color="auto" w:fill="FFFFFF"/>
        </w:rPr>
      </w:pPr>
    </w:p>
    <w:p w14:paraId="08E0B1C9" w14:textId="77777777" w:rsidR="000F04A3" w:rsidRDefault="000F04A3">
      <w:pPr>
        <w:spacing w:line="555" w:lineRule="atLeast"/>
        <w:ind w:firstLine="630"/>
        <w:jc w:val="right"/>
        <w:rPr>
          <w:rFonts w:ascii="仿宋" w:hAnsi="仿宋" w:hint="eastAsia"/>
          <w:color w:val="333333"/>
          <w:sz w:val="32"/>
          <w:szCs w:val="32"/>
          <w:shd w:val="clear" w:color="auto" w:fill="FFFFFF"/>
        </w:rPr>
      </w:pPr>
    </w:p>
    <w:p w14:paraId="2F112D22" w14:textId="77777777" w:rsidR="000F04A3" w:rsidRDefault="000F04A3">
      <w:pPr>
        <w:spacing w:line="555" w:lineRule="atLeast"/>
        <w:ind w:firstLine="630"/>
        <w:jc w:val="right"/>
        <w:rPr>
          <w:rFonts w:ascii="仿宋" w:hAnsi="仿宋" w:hint="eastAsia"/>
          <w:color w:val="333333"/>
          <w:sz w:val="32"/>
          <w:szCs w:val="32"/>
          <w:shd w:val="clear" w:color="auto" w:fill="FFFFFF"/>
        </w:rPr>
      </w:pPr>
    </w:p>
    <w:p w14:paraId="40FD4546" w14:textId="77777777" w:rsidR="000F04A3" w:rsidRDefault="000F04A3">
      <w:pPr>
        <w:spacing w:line="555" w:lineRule="atLeast"/>
        <w:ind w:firstLine="630"/>
        <w:jc w:val="right"/>
        <w:rPr>
          <w:rFonts w:ascii="仿宋" w:hAnsi="仿宋" w:hint="eastAsia"/>
          <w:color w:val="333333"/>
          <w:sz w:val="32"/>
          <w:szCs w:val="32"/>
          <w:shd w:val="clear" w:color="auto" w:fill="FFFFFF"/>
        </w:rPr>
      </w:pPr>
    </w:p>
    <w:p w14:paraId="4F5752B0" w14:textId="77777777" w:rsidR="000F04A3" w:rsidRDefault="000F04A3">
      <w:pPr>
        <w:spacing w:line="555" w:lineRule="atLeast"/>
        <w:ind w:firstLine="630"/>
        <w:jc w:val="right"/>
        <w:rPr>
          <w:rFonts w:ascii="仿宋" w:hAnsi="仿宋" w:hint="eastAsia"/>
          <w:color w:val="333333"/>
          <w:sz w:val="32"/>
          <w:szCs w:val="32"/>
          <w:shd w:val="clear" w:color="auto" w:fill="FFFFFF"/>
        </w:rPr>
      </w:pPr>
    </w:p>
    <w:p w14:paraId="640C15FB" w14:textId="77777777" w:rsidR="000F04A3" w:rsidRDefault="000F04A3">
      <w:pPr>
        <w:spacing w:line="555" w:lineRule="atLeast"/>
        <w:ind w:firstLine="630"/>
        <w:jc w:val="right"/>
        <w:rPr>
          <w:rFonts w:ascii="仿宋" w:hAnsi="仿宋" w:hint="eastAsia"/>
          <w:color w:val="333333"/>
          <w:sz w:val="32"/>
          <w:szCs w:val="32"/>
          <w:shd w:val="clear" w:color="auto" w:fill="FFFFFF"/>
        </w:rPr>
      </w:pPr>
    </w:p>
    <w:p w14:paraId="3EB43B8A" w14:textId="77777777" w:rsidR="000F04A3" w:rsidRDefault="00000000">
      <w:pPr>
        <w:spacing w:line="555" w:lineRule="atLeast"/>
        <w:ind w:firstLine="630"/>
        <w:jc w:val="right"/>
        <w:rPr>
          <w:rFonts w:ascii="仿宋" w:hAnsi="仿宋" w:hint="eastAsia"/>
          <w:color w:val="333333"/>
          <w:sz w:val="32"/>
          <w:szCs w:val="32"/>
          <w:shd w:val="clear" w:color="auto" w:fill="FFFFFF"/>
        </w:rPr>
      </w:pPr>
      <w:r>
        <w:rPr>
          <w:rFonts w:ascii="仿宋" w:hAnsi="仿宋"/>
          <w:color w:val="333333"/>
          <w:sz w:val="32"/>
          <w:szCs w:val="32"/>
          <w:shd w:val="clear" w:color="auto" w:fill="FFFFFF"/>
        </w:rPr>
        <w:t>海南师范大学人民武装部</w:t>
      </w:r>
      <w:r>
        <w:rPr>
          <w:rFonts w:ascii="仿宋" w:hAnsi="仿宋"/>
          <w:color w:val="333333"/>
          <w:sz w:val="32"/>
          <w:szCs w:val="32"/>
          <w:shd w:val="clear" w:color="auto" w:fill="FFFFFF"/>
        </w:rPr>
        <w:t>  </w:t>
      </w:r>
    </w:p>
    <w:p w14:paraId="235CF28E" w14:textId="77777777" w:rsidR="000F04A3" w:rsidRDefault="00000000">
      <w:pPr>
        <w:spacing w:line="555" w:lineRule="atLeast"/>
        <w:ind w:firstLine="630"/>
        <w:jc w:val="center"/>
        <w:rPr>
          <w:rFonts w:ascii="仿宋" w:hAnsi="仿宋" w:hint="eastAsia"/>
          <w:color w:val="333333"/>
          <w:sz w:val="32"/>
          <w:szCs w:val="32"/>
          <w:shd w:val="clear" w:color="auto" w:fill="FFFFFF"/>
        </w:rPr>
      </w:pPr>
      <w:r>
        <w:rPr>
          <w:rFonts w:ascii="仿宋" w:hAnsi="仿宋"/>
          <w:color w:val="333333"/>
          <w:sz w:val="32"/>
          <w:szCs w:val="32"/>
          <w:shd w:val="clear" w:color="auto" w:fill="FFFFFF"/>
        </w:rPr>
        <w:t xml:space="preserve">                         2019</w:t>
      </w:r>
      <w:r>
        <w:rPr>
          <w:rFonts w:ascii="仿宋" w:hAnsi="仿宋"/>
          <w:color w:val="333333"/>
          <w:sz w:val="32"/>
          <w:szCs w:val="32"/>
          <w:shd w:val="clear" w:color="auto" w:fill="FFFFFF"/>
        </w:rPr>
        <w:t>年</w:t>
      </w:r>
      <w:r>
        <w:rPr>
          <w:rFonts w:ascii="仿宋" w:hAnsi="仿宋"/>
          <w:color w:val="333333"/>
          <w:sz w:val="32"/>
          <w:szCs w:val="32"/>
          <w:shd w:val="clear" w:color="auto" w:fill="FFFFFF"/>
        </w:rPr>
        <w:t>5</w:t>
      </w:r>
      <w:r>
        <w:rPr>
          <w:rFonts w:ascii="仿宋" w:hAnsi="仿宋"/>
          <w:color w:val="333333"/>
          <w:sz w:val="32"/>
          <w:szCs w:val="32"/>
          <w:shd w:val="clear" w:color="auto" w:fill="FFFFFF"/>
        </w:rPr>
        <w:t>月</w:t>
      </w:r>
      <w:r>
        <w:rPr>
          <w:rFonts w:ascii="仿宋" w:hAnsi="仿宋"/>
          <w:color w:val="333333"/>
          <w:sz w:val="32"/>
          <w:szCs w:val="32"/>
          <w:shd w:val="clear" w:color="auto" w:fill="FFFFFF"/>
        </w:rPr>
        <w:t>6</w:t>
      </w:r>
      <w:r>
        <w:rPr>
          <w:rFonts w:ascii="仿宋" w:hAnsi="仿宋"/>
          <w:color w:val="333333"/>
          <w:sz w:val="32"/>
          <w:szCs w:val="32"/>
          <w:shd w:val="clear" w:color="auto" w:fill="FFFFFF"/>
        </w:rPr>
        <w:t>日</w:t>
      </w:r>
    </w:p>
    <w:p w14:paraId="3FD1E7C2" w14:textId="77777777" w:rsidR="000F04A3" w:rsidRDefault="000F04A3">
      <w:pPr>
        <w:spacing w:line="555" w:lineRule="atLeast"/>
        <w:ind w:right="30"/>
        <w:jc w:val="center"/>
        <w:rPr>
          <w:rFonts w:ascii="仿宋" w:hAnsi="仿宋" w:hint="eastAsia"/>
          <w:color w:val="333333"/>
          <w:sz w:val="32"/>
          <w:szCs w:val="32"/>
          <w:shd w:val="clear" w:color="auto" w:fill="FFFFFF"/>
        </w:rPr>
      </w:pPr>
    </w:p>
    <w:p w14:paraId="72B4E3D3" w14:textId="77777777" w:rsidR="000F04A3" w:rsidRDefault="000F04A3">
      <w:pPr>
        <w:spacing w:line="555" w:lineRule="atLeast"/>
        <w:ind w:right="30"/>
        <w:jc w:val="both"/>
        <w:rPr>
          <w:rFonts w:ascii="仿宋" w:hAnsi="仿宋" w:hint="eastAsia"/>
          <w:color w:val="333333"/>
          <w:sz w:val="32"/>
          <w:szCs w:val="32"/>
          <w:shd w:val="clear" w:color="auto" w:fill="FFFFFF"/>
        </w:rPr>
      </w:pPr>
    </w:p>
    <w:p w14:paraId="20951A81" w14:textId="77777777" w:rsidR="000F04A3" w:rsidRDefault="000F04A3">
      <w:pPr>
        <w:spacing w:line="555" w:lineRule="atLeast"/>
        <w:ind w:right="30"/>
        <w:jc w:val="both"/>
        <w:rPr>
          <w:rFonts w:ascii="仿宋" w:hAnsi="仿宋" w:hint="eastAsia"/>
          <w:color w:val="333333"/>
          <w:sz w:val="32"/>
          <w:szCs w:val="32"/>
          <w:shd w:val="clear" w:color="auto" w:fill="FFFFFF"/>
        </w:rPr>
      </w:pPr>
    </w:p>
    <w:p w14:paraId="13267C4A" w14:textId="77777777" w:rsidR="000F04A3" w:rsidRDefault="000F04A3">
      <w:pPr>
        <w:rPr>
          <w:rFonts w:ascii="仿宋" w:hAnsi="仿宋" w:hint="eastAsia"/>
          <w:sz w:val="32"/>
          <w:szCs w:val="32"/>
          <w:u w:val="single"/>
        </w:rPr>
      </w:pPr>
    </w:p>
    <w:p w14:paraId="467AE9EA" w14:textId="77777777" w:rsidR="000F04A3" w:rsidRDefault="00000000">
      <w:pPr>
        <w:rPr>
          <w:rFonts w:ascii="仿宋" w:hAnsi="仿宋" w:hint="eastAsia"/>
          <w:sz w:val="32"/>
          <w:szCs w:val="32"/>
          <w:u w:val="single"/>
        </w:rPr>
      </w:pPr>
      <w:r>
        <w:rPr>
          <w:rFonts w:ascii="仿宋" w:hAnsi="仿宋"/>
          <w:sz w:val="32"/>
          <w:szCs w:val="32"/>
          <w:u w:val="single"/>
        </w:rPr>
        <w:lastRenderedPageBreak/>
        <w:t>抄</w:t>
      </w:r>
      <w:r>
        <w:rPr>
          <w:rFonts w:ascii="仿宋" w:hAnsi="仿宋"/>
          <w:sz w:val="32"/>
          <w:szCs w:val="32"/>
          <w:u w:val="single"/>
        </w:rPr>
        <w:t xml:space="preserve">  </w:t>
      </w:r>
      <w:r>
        <w:rPr>
          <w:rFonts w:ascii="仿宋" w:hAnsi="仿宋"/>
          <w:sz w:val="32"/>
          <w:szCs w:val="32"/>
          <w:u w:val="single"/>
        </w:rPr>
        <w:t>送：学校领导</w:t>
      </w:r>
      <w:r>
        <w:rPr>
          <w:rFonts w:ascii="仿宋" w:hAnsi="仿宋"/>
          <w:sz w:val="32"/>
          <w:szCs w:val="32"/>
          <w:u w:val="single"/>
        </w:rPr>
        <w:t xml:space="preserve"> </w:t>
      </w:r>
      <w:r>
        <w:rPr>
          <w:rFonts w:ascii="仿宋" w:hAnsi="仿宋"/>
          <w:sz w:val="32"/>
          <w:szCs w:val="32"/>
          <w:u w:val="single"/>
        </w:rPr>
        <w:t>党政办</w:t>
      </w:r>
      <w:r>
        <w:rPr>
          <w:rFonts w:ascii="仿宋" w:hAnsi="仿宋"/>
          <w:sz w:val="32"/>
          <w:szCs w:val="32"/>
          <w:u w:val="single"/>
        </w:rPr>
        <w:t xml:space="preserve"> </w:t>
      </w:r>
      <w:r>
        <w:rPr>
          <w:rFonts w:ascii="仿宋" w:hAnsi="仿宋"/>
          <w:sz w:val="32"/>
          <w:szCs w:val="32"/>
          <w:u w:val="single"/>
        </w:rPr>
        <w:t>组织部</w:t>
      </w:r>
      <w:r>
        <w:rPr>
          <w:rFonts w:ascii="仿宋" w:hAnsi="仿宋"/>
          <w:sz w:val="32"/>
          <w:szCs w:val="32"/>
          <w:u w:val="single"/>
        </w:rPr>
        <w:t xml:space="preserve">  </w:t>
      </w:r>
      <w:r>
        <w:rPr>
          <w:rFonts w:ascii="仿宋" w:hAnsi="仿宋"/>
          <w:sz w:val="32"/>
          <w:szCs w:val="32"/>
          <w:u w:val="single"/>
        </w:rPr>
        <w:t>宣传部</w:t>
      </w:r>
      <w:r>
        <w:rPr>
          <w:rFonts w:ascii="仿宋" w:hAnsi="仿宋"/>
          <w:sz w:val="32"/>
          <w:szCs w:val="32"/>
          <w:u w:val="single"/>
        </w:rPr>
        <w:t xml:space="preserve">  </w:t>
      </w:r>
      <w:r>
        <w:rPr>
          <w:rFonts w:ascii="仿宋" w:hAnsi="仿宋"/>
          <w:sz w:val="32"/>
          <w:szCs w:val="32"/>
          <w:u w:val="single"/>
        </w:rPr>
        <w:t>团委</w:t>
      </w:r>
      <w:r>
        <w:rPr>
          <w:rFonts w:ascii="仿宋" w:hAnsi="仿宋"/>
          <w:sz w:val="32"/>
          <w:szCs w:val="32"/>
          <w:u w:val="single"/>
        </w:rPr>
        <w:t xml:space="preserve">  </w:t>
      </w:r>
      <w:r>
        <w:rPr>
          <w:rFonts w:ascii="仿宋" w:hAnsi="仿宋"/>
          <w:sz w:val="32"/>
          <w:szCs w:val="32"/>
          <w:u w:val="single"/>
        </w:rPr>
        <w:t>教务处</w:t>
      </w:r>
      <w:r>
        <w:rPr>
          <w:rFonts w:ascii="仿宋" w:hAnsi="仿宋"/>
          <w:sz w:val="32"/>
          <w:szCs w:val="32"/>
          <w:u w:val="single"/>
        </w:rPr>
        <w:t xml:space="preserve">  </w:t>
      </w:r>
      <w:r>
        <w:rPr>
          <w:rFonts w:ascii="仿宋" w:hAnsi="仿宋"/>
          <w:sz w:val="32"/>
          <w:szCs w:val="32"/>
          <w:u w:val="single"/>
        </w:rPr>
        <w:t>中国人民解放军海口市琼山区人民武装部</w:t>
      </w:r>
      <w:r>
        <w:rPr>
          <w:rFonts w:ascii="仿宋" w:hAnsi="仿宋"/>
          <w:sz w:val="32"/>
          <w:szCs w:val="32"/>
          <w:u w:val="single"/>
        </w:rPr>
        <w:t xml:space="preserve">                     </w:t>
      </w:r>
    </w:p>
    <w:p w14:paraId="746C9756" w14:textId="77777777" w:rsidR="000F04A3" w:rsidRDefault="00000000">
      <w:pPr>
        <w:rPr>
          <w:rFonts w:ascii="仿宋" w:hAnsi="仿宋" w:hint="eastAsia"/>
          <w:sz w:val="32"/>
          <w:szCs w:val="32"/>
          <w:u w:val="single"/>
        </w:rPr>
      </w:pPr>
      <w:r>
        <w:rPr>
          <w:rFonts w:ascii="仿宋" w:hAnsi="仿宋"/>
          <w:sz w:val="32"/>
          <w:szCs w:val="32"/>
          <w:u w:val="single"/>
        </w:rPr>
        <w:t>海南师范大学人民武装部</w:t>
      </w:r>
      <w:r>
        <w:rPr>
          <w:rFonts w:ascii="仿宋" w:hAnsi="仿宋"/>
          <w:sz w:val="32"/>
          <w:szCs w:val="32"/>
          <w:u w:val="single"/>
        </w:rPr>
        <w:t xml:space="preserve">            2019</w:t>
      </w:r>
      <w:r>
        <w:rPr>
          <w:rFonts w:ascii="仿宋" w:hAnsi="仿宋"/>
          <w:sz w:val="32"/>
          <w:szCs w:val="32"/>
          <w:u w:val="single"/>
        </w:rPr>
        <w:t>年</w:t>
      </w:r>
      <w:r>
        <w:rPr>
          <w:rFonts w:ascii="仿宋" w:hAnsi="仿宋"/>
          <w:sz w:val="32"/>
          <w:szCs w:val="32"/>
          <w:u w:val="single"/>
        </w:rPr>
        <w:t>5</w:t>
      </w:r>
      <w:r>
        <w:rPr>
          <w:rFonts w:ascii="仿宋" w:hAnsi="仿宋"/>
          <w:sz w:val="32"/>
          <w:szCs w:val="32"/>
          <w:u w:val="single"/>
        </w:rPr>
        <w:t>月</w:t>
      </w:r>
      <w:r>
        <w:rPr>
          <w:rFonts w:ascii="仿宋" w:hAnsi="仿宋"/>
          <w:sz w:val="32"/>
          <w:szCs w:val="32"/>
          <w:u w:val="single"/>
        </w:rPr>
        <w:t>6</w:t>
      </w:r>
      <w:r>
        <w:rPr>
          <w:rFonts w:ascii="仿宋" w:hAnsi="仿宋"/>
          <w:sz w:val="32"/>
          <w:szCs w:val="32"/>
          <w:u w:val="single"/>
        </w:rPr>
        <w:t>日印发</w:t>
      </w:r>
      <w:r>
        <w:rPr>
          <w:rFonts w:ascii="仿宋" w:hAnsi="仿宋"/>
          <w:sz w:val="32"/>
          <w:szCs w:val="32"/>
          <w:u w:val="single"/>
        </w:rPr>
        <w:t xml:space="preserve">      </w:t>
      </w:r>
    </w:p>
    <w:p w14:paraId="04F6BC93" w14:textId="77777777" w:rsidR="000F04A3" w:rsidRDefault="00000000">
      <w:pPr>
        <w:jc w:val="right"/>
        <w:rPr>
          <w:rFonts w:ascii="仿宋" w:hAnsi="仿宋" w:hint="eastAsia"/>
          <w:color w:val="333333"/>
          <w:sz w:val="32"/>
          <w:szCs w:val="32"/>
          <w:shd w:val="clear" w:color="auto" w:fill="FFFFFF"/>
        </w:rPr>
      </w:pPr>
      <w:r>
        <w:rPr>
          <w:rFonts w:ascii="仿宋" w:hAnsi="仿宋"/>
          <w:sz w:val="32"/>
          <w:szCs w:val="32"/>
        </w:rPr>
        <w:t>（共印</w:t>
      </w:r>
      <w:r>
        <w:rPr>
          <w:rFonts w:ascii="仿宋" w:hAnsi="仿宋"/>
          <w:sz w:val="32"/>
          <w:szCs w:val="32"/>
        </w:rPr>
        <w:t>40</w:t>
      </w:r>
      <w:r>
        <w:rPr>
          <w:rFonts w:ascii="仿宋" w:hAnsi="仿宋"/>
          <w:sz w:val="32"/>
          <w:szCs w:val="32"/>
        </w:rPr>
        <w:t>份）</w:t>
      </w:r>
    </w:p>
    <w:p w14:paraId="08AD1079" w14:textId="77777777" w:rsidR="000F04A3" w:rsidRDefault="000F04A3">
      <w:pPr>
        <w:jc w:val="right"/>
        <w:rPr>
          <w:rFonts w:ascii="仿宋_GB2312"/>
          <w:sz w:val="32"/>
          <w:szCs w:val="32"/>
        </w:rPr>
      </w:pPr>
    </w:p>
    <w:sectPr w:rsidR="000F04A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8CC"/>
    <w:multiLevelType w:val="hybridMultilevel"/>
    <w:tmpl w:val="0B089CA8"/>
    <w:lvl w:ilvl="0" w:tplc="88861490">
      <w:start w:val="1"/>
      <w:numFmt w:val="decimal"/>
      <w:lvlText w:val="%1."/>
      <w:lvlJc w:val="left"/>
      <w:pPr>
        <w:ind w:left="720" w:hanging="360"/>
      </w:pPr>
    </w:lvl>
    <w:lvl w:ilvl="1" w:tplc="534C1778">
      <w:start w:val="1"/>
      <w:numFmt w:val="decimal"/>
      <w:lvlText w:val="%2."/>
      <w:lvlJc w:val="left"/>
      <w:pPr>
        <w:ind w:left="1440" w:hanging="1080"/>
      </w:pPr>
    </w:lvl>
    <w:lvl w:ilvl="2" w:tplc="A482A712">
      <w:start w:val="1"/>
      <w:numFmt w:val="decimal"/>
      <w:lvlText w:val="%3."/>
      <w:lvlJc w:val="left"/>
      <w:pPr>
        <w:ind w:left="2160" w:hanging="1980"/>
      </w:pPr>
    </w:lvl>
    <w:lvl w:ilvl="3" w:tplc="E684D4A2">
      <w:start w:val="1"/>
      <w:numFmt w:val="decimal"/>
      <w:lvlText w:val="%4."/>
      <w:lvlJc w:val="left"/>
      <w:pPr>
        <w:ind w:left="2880" w:hanging="2520"/>
      </w:pPr>
    </w:lvl>
    <w:lvl w:ilvl="4" w:tplc="C3D44430">
      <w:start w:val="1"/>
      <w:numFmt w:val="decimal"/>
      <w:lvlText w:val="%5."/>
      <w:lvlJc w:val="left"/>
      <w:pPr>
        <w:ind w:left="3600" w:hanging="3240"/>
      </w:pPr>
    </w:lvl>
    <w:lvl w:ilvl="5" w:tplc="43F46FE8">
      <w:start w:val="1"/>
      <w:numFmt w:val="decimal"/>
      <w:lvlText w:val="%6."/>
      <w:lvlJc w:val="left"/>
      <w:pPr>
        <w:ind w:left="4320" w:hanging="4140"/>
      </w:pPr>
    </w:lvl>
    <w:lvl w:ilvl="6" w:tplc="958CA42C">
      <w:start w:val="1"/>
      <w:numFmt w:val="decimal"/>
      <w:lvlText w:val="%7."/>
      <w:lvlJc w:val="left"/>
      <w:pPr>
        <w:ind w:left="5040" w:hanging="4680"/>
      </w:pPr>
    </w:lvl>
    <w:lvl w:ilvl="7" w:tplc="C1927C56">
      <w:start w:val="1"/>
      <w:numFmt w:val="decimal"/>
      <w:lvlText w:val="%8."/>
      <w:lvlJc w:val="left"/>
      <w:pPr>
        <w:ind w:left="5760" w:hanging="5400"/>
      </w:pPr>
    </w:lvl>
    <w:lvl w:ilvl="8" w:tplc="7B92F61C">
      <w:start w:val="1"/>
      <w:numFmt w:val="decimal"/>
      <w:lvlText w:val="%9."/>
      <w:lvlJc w:val="left"/>
      <w:pPr>
        <w:ind w:left="6480" w:hanging="6300"/>
      </w:pPr>
    </w:lvl>
  </w:abstractNum>
  <w:abstractNum w:abstractNumId="1" w15:restartNumberingAfterBreak="0">
    <w:nsid w:val="3AE93248"/>
    <w:multiLevelType w:val="hybridMultilevel"/>
    <w:tmpl w:val="F1443C96"/>
    <w:lvl w:ilvl="0" w:tplc="B002C5FE">
      <w:numFmt w:val="bullet"/>
      <w:lvlText w:val=""/>
      <w:lvlJc w:val="left"/>
      <w:pPr>
        <w:ind w:left="720" w:hanging="360"/>
      </w:pPr>
      <w:rPr>
        <w:rFonts w:ascii="Symbol" w:hAnsi="Symbol"/>
      </w:rPr>
    </w:lvl>
    <w:lvl w:ilvl="1" w:tplc="47E6C452">
      <w:numFmt w:val="bullet"/>
      <w:lvlText w:val="o"/>
      <w:lvlJc w:val="left"/>
      <w:pPr>
        <w:ind w:left="1440" w:hanging="1080"/>
      </w:pPr>
      <w:rPr>
        <w:rFonts w:ascii="Courier New" w:hAnsi="Courier New"/>
      </w:rPr>
    </w:lvl>
    <w:lvl w:ilvl="2" w:tplc="327C11F2">
      <w:numFmt w:val="bullet"/>
      <w:lvlText w:val=""/>
      <w:lvlJc w:val="left"/>
      <w:pPr>
        <w:ind w:left="2160" w:hanging="1800"/>
      </w:pPr>
      <w:rPr>
        <w:rFonts w:ascii="Wingdings" w:hAnsi="Wingdings"/>
      </w:rPr>
    </w:lvl>
    <w:lvl w:ilvl="3" w:tplc="EEE20522">
      <w:numFmt w:val="bullet"/>
      <w:lvlText w:val=""/>
      <w:lvlJc w:val="left"/>
      <w:pPr>
        <w:ind w:left="2880" w:hanging="2520"/>
      </w:pPr>
      <w:rPr>
        <w:rFonts w:ascii="Symbol" w:hAnsi="Symbol"/>
      </w:rPr>
    </w:lvl>
    <w:lvl w:ilvl="4" w:tplc="2C3A3C7A">
      <w:numFmt w:val="bullet"/>
      <w:lvlText w:val="o"/>
      <w:lvlJc w:val="left"/>
      <w:pPr>
        <w:ind w:left="3600" w:hanging="3240"/>
      </w:pPr>
      <w:rPr>
        <w:rFonts w:ascii="Courier New" w:hAnsi="Courier New"/>
      </w:rPr>
    </w:lvl>
    <w:lvl w:ilvl="5" w:tplc="9EEC4C40">
      <w:numFmt w:val="bullet"/>
      <w:lvlText w:val=""/>
      <w:lvlJc w:val="left"/>
      <w:pPr>
        <w:ind w:left="4320" w:hanging="3960"/>
      </w:pPr>
      <w:rPr>
        <w:rFonts w:ascii="Wingdings" w:hAnsi="Wingdings"/>
      </w:rPr>
    </w:lvl>
    <w:lvl w:ilvl="6" w:tplc="CAAA56D6">
      <w:numFmt w:val="bullet"/>
      <w:lvlText w:val=""/>
      <w:lvlJc w:val="left"/>
      <w:pPr>
        <w:ind w:left="5040" w:hanging="4680"/>
      </w:pPr>
      <w:rPr>
        <w:rFonts w:ascii="Symbol" w:hAnsi="Symbol"/>
      </w:rPr>
    </w:lvl>
    <w:lvl w:ilvl="7" w:tplc="BAA85DA0">
      <w:numFmt w:val="bullet"/>
      <w:lvlText w:val="o"/>
      <w:lvlJc w:val="left"/>
      <w:pPr>
        <w:ind w:left="5760" w:hanging="5400"/>
      </w:pPr>
      <w:rPr>
        <w:rFonts w:ascii="Courier New" w:hAnsi="Courier New"/>
      </w:rPr>
    </w:lvl>
    <w:lvl w:ilvl="8" w:tplc="3EF46820">
      <w:numFmt w:val="bullet"/>
      <w:lvlText w:val=""/>
      <w:lvlJc w:val="left"/>
      <w:pPr>
        <w:ind w:left="6480" w:hanging="6120"/>
      </w:pPr>
      <w:rPr>
        <w:rFonts w:ascii="Wingdings" w:hAnsi="Wingdings"/>
      </w:rPr>
    </w:lvl>
  </w:abstractNum>
  <w:num w:numId="1" w16cid:durableId="174006585">
    <w:abstractNumId w:val="1"/>
  </w:num>
  <w:num w:numId="2" w16cid:durableId="93744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04A3"/>
    <w:rsid w:val="000935B4"/>
    <w:rsid w:val="000F04A3"/>
    <w:rsid w:val="00B10046"/>
    <w:rsid w:val="00C107A4"/>
    <w:rsid w:val="00CD3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87A63"/>
  <w15:docId w15:val="{F3186363-895E-4059-B0A2-C3597814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Strong"/>
    <w:basedOn w:val="a0"/>
    <w:qFormat/>
    <w:rPr>
      <w:b/>
    </w:rPr>
  </w:style>
  <w:style w:type="character" w:customStyle="1" w:styleId="Char">
    <w:name w:val="批注框文本 Char"/>
    <w:qFormat/>
    <w:rPr>
      <w:sz w:val="18"/>
      <w:szCs w:val="18"/>
    </w:rPr>
  </w:style>
  <w:style w:type="character" w:customStyle="1" w:styleId="Char0">
    <w:name w:val="页脚 Char"/>
    <w:qFormat/>
    <w:rPr>
      <w:sz w:val="18"/>
      <w:szCs w:val="18"/>
    </w:rPr>
  </w:style>
  <w:style w:type="character" w:customStyle="1" w:styleId="Char1">
    <w:name w:val="页眉 Char"/>
    <w:qFormat/>
    <w:rPr>
      <w:sz w:val="18"/>
      <w:szCs w:val="18"/>
    </w:rPr>
  </w:style>
  <w:style w:type="paragraph" w:styleId="a5">
    <w:name w:val="Balloon Text"/>
    <w:basedOn w:val="a"/>
    <w:qFormat/>
    <w:rPr>
      <w:sz w:val="18"/>
      <w:szCs w:val="18"/>
    </w:rPr>
  </w:style>
  <w:style w:type="paragraph" w:styleId="a6">
    <w:name w:val="Normal (Web)"/>
    <w:basedOn w:val="a"/>
    <w:qFormat/>
    <w:pPr>
      <w:spacing w:after="0"/>
    </w:pPr>
    <w:rPr>
      <w:rFonts w:ascii="宋体" w:hAnsi="宋体"/>
      <w:sz w:val="24"/>
    </w:rPr>
  </w:style>
  <w:style w:type="paragraph" w:styleId="a7">
    <w:name w:val="header"/>
    <w:basedOn w:val="a"/>
    <w:qFormat/>
    <w:pPr>
      <w:pBdr>
        <w:bottom w:val="single" w:sz="6" w:space="1" w:color="000000"/>
      </w:pBdr>
      <w:jc w:val="center"/>
    </w:pPr>
    <w:rPr>
      <w:sz w:val="18"/>
      <w:szCs w:val="18"/>
    </w:rPr>
  </w:style>
  <w:style w:type="paragraph" w:styleId="a8">
    <w:name w:val="footer"/>
    <w:basedOn w:val="a"/>
    <w:qFormat/>
    <w:rPr>
      <w:sz w:val="18"/>
      <w:szCs w:val="18"/>
    </w:rPr>
  </w:style>
  <w:style w:type="paragraph" w:customStyle="1" w:styleId="a9">
    <w:name w:val="列出段落"/>
    <w:basedOn w:val="a"/>
    <w:qFormat/>
    <w:pPr>
      <w:ind w:firstLine="420"/>
    </w:pPr>
  </w:style>
  <w:style w:type="paragraph" w:styleId="aa">
    <w:name w:val="Title"/>
    <w:basedOn w:val="a"/>
    <w:pPr>
      <w:spacing w:after="300"/>
    </w:pPr>
    <w:rPr>
      <w:color w:val="17365D"/>
      <w:sz w:val="52"/>
    </w:rPr>
  </w:style>
  <w:style w:type="paragraph" w:styleId="ab">
    <w:name w:val="Subtitle"/>
    <w:basedOn w:val="a"/>
    <w:rPr>
      <w:i/>
      <w:color w:val="4F81BD"/>
      <w:sz w:val="24"/>
    </w:rPr>
  </w:style>
  <w:style w:type="table" w:styleId="ac">
    <w:name w:val="Table Grid"/>
    <w:basedOn w:val="a1"/>
    <w:uiPriority w:val="59"/>
    <w:rsid w:val="00C10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fbzb.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1225</Words>
  <Characters>1311</Characters>
  <Application>Microsoft Office Word</Application>
  <DocSecurity>0</DocSecurity>
  <Lines>81</Lines>
  <Paragraphs>56</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佳娟 屈</cp:lastModifiedBy>
  <cp:revision>5</cp:revision>
  <dcterms:created xsi:type="dcterms:W3CDTF">2007-04-30T19:01:00Z</dcterms:created>
  <dcterms:modified xsi:type="dcterms:W3CDTF">2025-10-09T14:11:00Z</dcterms:modified>
</cp:coreProperties>
</file>