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海南师范大学2023级校规校纪知识考试安排二维码及链接</w:t>
      </w:r>
    </w:p>
    <w:bookmarkEnd w:id="0"/>
    <w:p>
      <w:pPr>
        <w:spacing w:line="600" w:lineRule="exact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</w:p>
    <w:p>
      <w:pPr>
        <w:spacing w:line="600" w:lineRule="exact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1104900</wp:posOffset>
            </wp:positionH>
            <wp:positionV relativeFrom="paragraph">
              <wp:posOffset>161925</wp:posOffset>
            </wp:positionV>
            <wp:extent cx="2992755" cy="2805430"/>
            <wp:effectExtent l="0" t="0" r="4445" b="127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92755" cy="280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600" w:lineRule="exact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</w:p>
    <w:p>
      <w:pPr>
        <w:spacing w:line="600" w:lineRule="exact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</w:p>
    <w:p>
      <w:pPr>
        <w:spacing w:line="600" w:lineRule="exact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</w:p>
    <w:p>
      <w:pPr>
        <w:spacing w:line="600" w:lineRule="exact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</w:p>
    <w:p>
      <w:pPr>
        <w:spacing w:line="600" w:lineRule="exact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</w:p>
    <w:p>
      <w:pPr>
        <w:spacing w:line="600" w:lineRule="exact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</w:p>
    <w:p>
      <w:pPr>
        <w:spacing w:line="600" w:lineRule="exact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</w:p>
    <w:p>
      <w:pPr>
        <w:spacing w:line="600" w:lineRule="exact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</w:p>
    <w:p>
      <w:pPr>
        <w:spacing w:line="600" w:lineRule="exact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</w:p>
    <w:p>
      <w:pPr>
        <w:spacing w:line="600" w:lineRule="exact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链接：</w:t>
      </w:r>
    </w:p>
    <w:p>
      <w:pPr>
        <w:spacing w:line="600" w:lineRule="exact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instrText xml:space="preserve"> HYPERLINK "https://docs.qq.com/sheet/DU3VoSnNzcnp1Q1JV?tab=BB08J2" </w:instrTex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fldChar w:fldCharType="separate"/>
      </w:r>
      <w:r>
        <w:rPr>
          <w:rStyle w:val="6"/>
          <w:rFonts w:hint="eastAsia" w:ascii="仿宋_GB2312" w:eastAsia="仿宋_GB2312" w:cs="Times New Roman"/>
          <w:sz w:val="32"/>
          <w:szCs w:val="32"/>
          <w:lang w:val="en-US" w:eastAsia="zh-CN"/>
        </w:rPr>
        <w:t>https://docs.qq.com/sheet/DU3VoSnNzcnp1Q1JV?tab=BB08J2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fldChar w:fldCharType="end"/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- 3 -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4NWU4ZWFiYWIyMmJlYTlmNDMwNThiOWYxZDYwNGUifQ=="/>
  </w:docVars>
  <w:rsids>
    <w:rsidRoot w:val="36CC5D6E"/>
    <w:rsid w:val="36CC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5">
    <w:name w:val="page number"/>
    <w:uiPriority w:val="0"/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2023-10-24T11:11:00Z</dcterms:created>
  <dc:creator>岳凤梨</dc:creator>
  <cp:lastModifiedBy>岳凤梨</cp:lastModifiedBy>
  <dcterms:modified xsi:type="dcterms:W3CDTF">2023-10-24T11:12:07Z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3D251A487A3A4F4F8BEBCE0629C94EEC_11</vt:lpwstr>
  </property>
</Properties>
</file>