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A57" w:rsidRDefault="004E0C1A">
      <w:pPr>
        <w:jc w:val="center"/>
        <w:rPr>
          <w:b/>
          <w:bCs/>
          <w:color w:val="FF0000"/>
          <w:spacing w:val="-23"/>
          <w:w w:val="66"/>
          <w:sz w:val="84"/>
          <w:szCs w:val="84"/>
        </w:rPr>
      </w:pPr>
      <w:r>
        <w:rPr>
          <w:rFonts w:hint="eastAsia"/>
          <w:b/>
          <w:bCs/>
          <w:color w:val="FF0000"/>
          <w:spacing w:val="-23"/>
          <w:w w:val="66"/>
          <w:sz w:val="84"/>
          <w:szCs w:val="84"/>
        </w:rPr>
        <w:t>中共海南师范大学委员会学生工作部</w:t>
      </w:r>
    </w:p>
    <w:p w:rsidR="00944A57" w:rsidRDefault="004E0C1A">
      <w:pPr>
        <w:jc w:val="center"/>
        <w:rPr>
          <w:sz w:val="32"/>
          <w:szCs w:val="32"/>
          <w:u w:val="single"/>
        </w:rPr>
      </w:pPr>
      <w:r>
        <w:rPr>
          <w:rFonts w:hint="eastAsia"/>
          <w:noProof/>
          <w:sz w:val="32"/>
          <w:szCs w:val="32"/>
          <w:u w:val="single"/>
        </w:rPr>
        <mc:AlternateContent>
          <mc:Choice Requires="wps">
            <w:drawing>
              <wp:anchor distT="0" distB="0" distL="0" distR="0" simplePos="0" relativeHeight="251659264" behindDoc="0" locked="0" layoutInCell="1" allowOverlap="1">
                <wp:simplePos x="0" y="0"/>
                <wp:positionH relativeFrom="column">
                  <wp:posOffset>171450</wp:posOffset>
                </wp:positionH>
                <wp:positionV relativeFrom="paragraph">
                  <wp:posOffset>161925</wp:posOffset>
                </wp:positionV>
                <wp:extent cx="5419725" cy="19050"/>
                <wp:effectExtent l="0" t="0" r="0" b="0"/>
                <wp:wrapNone/>
                <wp:docPr id="1026" name="直接箭头连接符 1"/>
                <wp:cNvGraphicFramePr/>
                <a:graphic xmlns:a="http://schemas.openxmlformats.org/drawingml/2006/main">
                  <a:graphicData uri="http://schemas.microsoft.com/office/word/2010/wordprocessingShape">
                    <wps:wsp>
                      <wps:cNvCnPr/>
                      <wps:spPr>
                        <a:xfrm flipV="1">
                          <a:off x="0" y="0"/>
                          <a:ext cx="5419725" cy="19050"/>
                        </a:xfrm>
                        <a:prstGeom prst="straightConnector1">
                          <a:avLst/>
                        </a:prstGeom>
                        <a:ln w="28575" cap="flat" cmpd="sng">
                          <a:solidFill>
                            <a:srgbClr val="FF0000"/>
                          </a:solidFill>
                          <a:prstDash val="solid"/>
                          <a:roun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直接箭头连接符 1" o:spid="_x0000_s1026" o:spt="32" type="#_x0000_t32" style="position:absolute;left:0pt;flip:y;margin-left:13.5pt;margin-top:12.75pt;height:1.5pt;width:426.75pt;z-index:251659264;mso-width-relative:page;mso-height-relative:page;" filled="f" stroked="t" coordsize="21600,21600" o:gfxdata="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ceMk9UAAAAIAQAADwAAAAAAAAAB&#10;ACAAAAAiAAAAZHJzL2Rvd25yZXYueG1sUEsBAhQAFAAAAAgAh07iQJoQ1PwTAgAACAQAAA4AAAAA&#10;AAAAAQAgAAAAJAEAAGRycy9lMm9Eb2MueG1sUEsFBgAAAAAGAAYAWQEAAKkFAAAAAA==&#10;">
                <v:fill on="f" focussize="0,0"/>
                <v:stroke weight="2.25pt" color="#FF0000" joinstyle="round"/>
                <v:imagedata o:title=""/>
                <o:lock v:ext="edit" aspectratio="f"/>
              </v:shape>
            </w:pict>
          </mc:Fallback>
        </mc:AlternateContent>
      </w:r>
    </w:p>
    <w:p w:rsidR="00944A57" w:rsidRPr="000D6685" w:rsidRDefault="004E0C1A" w:rsidP="000D6685">
      <w:pPr>
        <w:shd w:val="clear" w:color="auto" w:fill="FFFFFF"/>
        <w:ind w:firstLineChars="1500" w:firstLine="4800"/>
        <w:rPr>
          <w:rFonts w:ascii="仿宋_GB2312" w:eastAsia="仿宋_GB2312" w:hAnsi="Arial" w:cs="Arial"/>
          <w:sz w:val="32"/>
          <w:szCs w:val="32"/>
        </w:rPr>
      </w:pPr>
      <w:proofErr w:type="gramStart"/>
      <w:r w:rsidRPr="000D6685">
        <w:rPr>
          <w:rFonts w:ascii="仿宋_GB2312" w:eastAsia="仿宋_GB2312" w:hAnsi="仿宋" w:cs="仿宋" w:hint="eastAsia"/>
          <w:color w:val="000000" w:themeColor="text1"/>
          <w:sz w:val="32"/>
          <w:szCs w:val="32"/>
        </w:rPr>
        <w:t>海师学工</w:t>
      </w:r>
      <w:proofErr w:type="gramEnd"/>
      <w:r w:rsidRPr="000D6685">
        <w:rPr>
          <w:rFonts w:ascii="仿宋_GB2312" w:eastAsia="仿宋_GB2312" w:hAnsi="仿宋" w:cs="仿宋" w:hint="eastAsia"/>
          <w:color w:val="000000" w:themeColor="text1"/>
          <w:sz w:val="32"/>
          <w:szCs w:val="32"/>
        </w:rPr>
        <w:t>函</w:t>
      </w:r>
      <w:r w:rsidR="000D6685" w:rsidRPr="000D6685">
        <w:rPr>
          <w:rFonts w:ascii="仿宋_GB2312" w:eastAsia="仿宋_GB2312" w:hAnsi="Arial" w:cs="Arial" w:hint="eastAsia"/>
          <w:sz w:val="32"/>
          <w:szCs w:val="32"/>
        </w:rPr>
        <w:t>〔</w:t>
      </w:r>
      <w:r w:rsidR="000D6685" w:rsidRPr="000D6685">
        <w:rPr>
          <w:rFonts w:ascii="仿宋_GB2312" w:eastAsia="仿宋_GB2312" w:hAnsi="Courier New" w:cs="Courier New" w:hint="eastAsia"/>
          <w:sz w:val="32"/>
          <w:szCs w:val="32"/>
        </w:rPr>
        <w:t>2023</w:t>
      </w:r>
      <w:r w:rsidR="000D6685" w:rsidRPr="000D6685">
        <w:rPr>
          <w:rFonts w:ascii="仿宋_GB2312" w:eastAsia="仿宋_GB2312" w:hAnsi="Arial" w:cs="Arial" w:hint="eastAsia"/>
          <w:sz w:val="32"/>
          <w:szCs w:val="32"/>
        </w:rPr>
        <w:t>〕</w:t>
      </w:r>
      <w:r w:rsidRPr="005F6405">
        <w:rPr>
          <w:rFonts w:ascii="仿宋_GB2312" w:eastAsia="仿宋_GB2312" w:hAnsi="仿宋" w:cs="仿宋" w:hint="eastAsia"/>
          <w:color w:val="000000" w:themeColor="text1"/>
          <w:sz w:val="32"/>
          <w:szCs w:val="32"/>
        </w:rPr>
        <w:t>1号</w:t>
      </w:r>
    </w:p>
    <w:p w:rsidR="00944A57" w:rsidRPr="00C901D2" w:rsidRDefault="004E0C1A" w:rsidP="008149AD">
      <w:pPr>
        <w:pStyle w:val="a8"/>
        <w:spacing w:before="0" w:beforeAutospacing="0" w:after="0" w:afterAutospacing="0" w:line="600" w:lineRule="auto"/>
        <w:jc w:val="center"/>
        <w:rPr>
          <w:rFonts w:ascii="方正小标宋_GBK" w:eastAsia="方正小标宋_GBK" w:hAnsi="方正小标宋简体" w:cs="方正小标宋简体"/>
          <w:color w:val="000000" w:themeColor="text1"/>
          <w:spacing w:val="-20"/>
          <w:w w:val="80"/>
          <w:sz w:val="44"/>
          <w:szCs w:val="44"/>
        </w:rPr>
      </w:pPr>
      <w:r w:rsidRPr="00C901D2">
        <w:rPr>
          <w:rFonts w:ascii="方正小标宋_GBK" w:eastAsia="方正小标宋_GBK" w:hAnsi="方正小标宋简体" w:cs="方正小标宋简体" w:hint="eastAsia"/>
          <w:b/>
          <w:bCs/>
          <w:color w:val="000000" w:themeColor="text1"/>
          <w:spacing w:val="-20"/>
          <w:w w:val="80"/>
          <w:sz w:val="44"/>
          <w:szCs w:val="44"/>
        </w:rPr>
        <w:t>海南师范大学“国旗下的讲话”爱国主义教育活动方案</w:t>
      </w:r>
    </w:p>
    <w:p w:rsidR="00944A57" w:rsidRDefault="004E0C1A">
      <w:pPr>
        <w:pStyle w:val="a8"/>
        <w:spacing w:before="0" w:beforeAutospacing="0" w:after="0" w:afterAutospacing="0" w:line="360" w:lineRule="auto"/>
        <w:ind w:firstLineChars="180" w:firstLine="378"/>
        <w:rPr>
          <w:color w:val="000000" w:themeColor="text1"/>
        </w:rPr>
      </w:pPr>
      <w:r>
        <w:rPr>
          <w:color w:val="000000" w:themeColor="text1"/>
        </w:rPr>
        <w:t> </w:t>
      </w:r>
    </w:p>
    <w:p w:rsidR="00944A57" w:rsidRPr="00C901D2" w:rsidRDefault="004E0C1A" w:rsidP="00C901D2">
      <w:pPr>
        <w:pStyle w:val="a8"/>
        <w:spacing w:before="0" w:beforeAutospacing="0" w:after="0" w:afterAutospacing="0" w:line="560" w:lineRule="exact"/>
        <w:ind w:firstLineChars="180" w:firstLine="576"/>
        <w:rPr>
          <w:rFonts w:ascii="仿宋_GB2312" w:eastAsia="仿宋_GB2312" w:hAnsi="仿宋_GB2312" w:cs="仿宋_GB2312"/>
          <w:color w:val="000000" w:themeColor="text1"/>
          <w:sz w:val="32"/>
          <w:szCs w:val="32"/>
        </w:rPr>
      </w:pPr>
      <w:r w:rsidRPr="00C901D2">
        <w:rPr>
          <w:rFonts w:ascii="仿宋_GB2312" w:eastAsia="仿宋_GB2312" w:hAnsi="仿宋_GB2312" w:cs="仿宋_GB2312" w:hint="eastAsia"/>
          <w:color w:val="000000" w:themeColor="text1"/>
          <w:sz w:val="32"/>
          <w:szCs w:val="32"/>
        </w:rPr>
        <w:t>为进一步</w:t>
      </w:r>
      <w:proofErr w:type="gramStart"/>
      <w:r w:rsidRPr="00C901D2">
        <w:rPr>
          <w:rFonts w:ascii="仿宋_GB2312" w:eastAsia="仿宋_GB2312" w:hAnsi="仿宋_GB2312" w:cs="仿宋_GB2312" w:hint="eastAsia"/>
          <w:color w:val="000000" w:themeColor="text1"/>
          <w:sz w:val="32"/>
          <w:szCs w:val="32"/>
        </w:rPr>
        <w:t>践行</w:t>
      </w:r>
      <w:proofErr w:type="gramEnd"/>
      <w:r w:rsidRPr="00C901D2">
        <w:rPr>
          <w:rFonts w:ascii="仿宋_GB2312" w:eastAsia="仿宋_GB2312" w:hAnsi="仿宋_GB2312" w:cs="仿宋_GB2312" w:hint="eastAsia"/>
          <w:color w:val="000000" w:themeColor="text1"/>
          <w:sz w:val="32"/>
          <w:szCs w:val="32"/>
        </w:rPr>
        <w:t>和弘扬社会主义核心价值观，增强大学生思想政治教育工作实效，提高我校大学生的爱国主义情操和身体素质，优化校风学风，繁荣校园文化，涵育师生品行，经研究决定开展海南师范大学“国旗下的讲话”爱国主义教育活动。为推动此项活动的顺利开展，特制订本方案。</w:t>
      </w:r>
    </w:p>
    <w:p w:rsidR="00944A57" w:rsidRPr="000274F1" w:rsidRDefault="004E0C1A" w:rsidP="000274F1">
      <w:pPr>
        <w:pStyle w:val="a8"/>
        <w:spacing w:before="0" w:beforeAutospacing="0" w:after="0" w:afterAutospacing="0" w:line="560" w:lineRule="exact"/>
        <w:ind w:firstLineChars="200" w:firstLine="640"/>
        <w:rPr>
          <w:rFonts w:ascii="黑体" w:eastAsia="黑体" w:hAnsi="黑体" w:cs="黑体"/>
          <w:color w:val="000000" w:themeColor="text1"/>
          <w:sz w:val="32"/>
          <w:szCs w:val="32"/>
        </w:rPr>
      </w:pPr>
      <w:r w:rsidRPr="000274F1">
        <w:rPr>
          <w:rFonts w:ascii="黑体" w:eastAsia="黑体" w:hAnsi="黑体" w:cs="黑体" w:hint="eastAsia"/>
          <w:bCs/>
          <w:color w:val="000000" w:themeColor="text1"/>
          <w:sz w:val="32"/>
          <w:szCs w:val="32"/>
        </w:rPr>
        <w:t>一、指导思想</w:t>
      </w:r>
    </w:p>
    <w:p w:rsidR="00944A57" w:rsidRPr="00C901D2" w:rsidRDefault="004E0C1A" w:rsidP="00C901D2">
      <w:pPr>
        <w:pStyle w:val="a8"/>
        <w:spacing w:before="0" w:beforeAutospacing="0" w:after="0" w:afterAutospacing="0" w:line="560" w:lineRule="exact"/>
        <w:ind w:firstLineChars="200" w:firstLine="640"/>
        <w:rPr>
          <w:rFonts w:ascii="仿宋_GB2312" w:eastAsia="仿宋_GB2312" w:hAnsi="仿宋_GB2312" w:cs="仿宋_GB2312"/>
          <w:color w:val="000000" w:themeColor="text1"/>
          <w:sz w:val="32"/>
          <w:szCs w:val="32"/>
        </w:rPr>
      </w:pPr>
      <w:r w:rsidRPr="00C901D2">
        <w:rPr>
          <w:rFonts w:ascii="仿宋_GB2312" w:eastAsia="仿宋_GB2312" w:hAnsi="仿宋_GB2312" w:cs="仿宋_GB2312" w:hint="eastAsia"/>
          <w:color w:val="000000" w:themeColor="text1"/>
          <w:sz w:val="32"/>
          <w:szCs w:val="32"/>
        </w:rPr>
        <w:t>以习近平新时代中国特色社会主义思想为指导，以全面贯彻落实党的二十大精神为主线，以大力提升高校思想政治工作质量、培养担当民族复兴大任的时代新人为目标，聚焦立德树人根本任务，不忘初心，牢记使命，努力构建全员全过程全方位育人新格局，教育引导师生在亲身参与中增强实践能力、</w:t>
      </w:r>
      <w:proofErr w:type="gramStart"/>
      <w:r w:rsidRPr="00C901D2">
        <w:rPr>
          <w:rFonts w:ascii="仿宋_GB2312" w:eastAsia="仿宋_GB2312" w:hAnsi="仿宋_GB2312" w:cs="仿宋_GB2312" w:hint="eastAsia"/>
          <w:color w:val="000000" w:themeColor="text1"/>
          <w:sz w:val="32"/>
          <w:szCs w:val="32"/>
        </w:rPr>
        <w:t>树立家</w:t>
      </w:r>
      <w:proofErr w:type="gramEnd"/>
      <w:r w:rsidRPr="00C901D2">
        <w:rPr>
          <w:rFonts w:ascii="仿宋_GB2312" w:eastAsia="仿宋_GB2312" w:hAnsi="仿宋_GB2312" w:cs="仿宋_GB2312" w:hint="eastAsia"/>
          <w:color w:val="000000" w:themeColor="text1"/>
          <w:sz w:val="32"/>
          <w:szCs w:val="32"/>
        </w:rPr>
        <w:t>国情怀。</w:t>
      </w:r>
    </w:p>
    <w:p w:rsidR="00944A57" w:rsidRPr="000274F1" w:rsidRDefault="004E0C1A" w:rsidP="000274F1">
      <w:pPr>
        <w:pStyle w:val="a8"/>
        <w:spacing w:before="0" w:beforeAutospacing="0" w:after="0" w:afterAutospacing="0" w:line="560" w:lineRule="exact"/>
        <w:ind w:firstLineChars="200" w:firstLine="640"/>
        <w:rPr>
          <w:rFonts w:ascii="黑体" w:eastAsia="黑体" w:hAnsi="黑体" w:cs="黑体"/>
          <w:bCs/>
          <w:color w:val="000000" w:themeColor="text1"/>
          <w:sz w:val="32"/>
          <w:szCs w:val="32"/>
        </w:rPr>
      </w:pPr>
      <w:r w:rsidRPr="000274F1">
        <w:rPr>
          <w:rFonts w:ascii="黑体" w:eastAsia="黑体" w:hAnsi="黑体" w:cs="黑体" w:hint="eastAsia"/>
          <w:bCs/>
          <w:color w:val="000000" w:themeColor="text1"/>
          <w:sz w:val="32"/>
          <w:szCs w:val="32"/>
        </w:rPr>
        <w:t>二、组织实施</w:t>
      </w:r>
    </w:p>
    <w:p w:rsidR="00944A57" w:rsidRPr="00C901D2" w:rsidRDefault="004E0C1A" w:rsidP="00C901D2">
      <w:pPr>
        <w:pStyle w:val="a8"/>
        <w:spacing w:before="0" w:beforeAutospacing="0" w:after="0" w:afterAutospacing="0" w:line="560" w:lineRule="exact"/>
        <w:ind w:firstLineChars="200" w:firstLine="640"/>
        <w:rPr>
          <w:rFonts w:ascii="仿宋_GB2312" w:eastAsia="仿宋_GB2312" w:hAnsi="仿宋_GB2312" w:cs="仿宋_GB2312"/>
          <w:color w:val="000000" w:themeColor="text1"/>
          <w:sz w:val="32"/>
          <w:szCs w:val="32"/>
        </w:rPr>
      </w:pPr>
      <w:r w:rsidRPr="00C901D2">
        <w:rPr>
          <w:rFonts w:ascii="仿宋_GB2312" w:eastAsia="仿宋_GB2312" w:hAnsi="仿宋_GB2312" w:cs="仿宋_GB2312" w:hint="eastAsia"/>
          <w:color w:val="000000" w:themeColor="text1"/>
          <w:sz w:val="32"/>
          <w:szCs w:val="32"/>
        </w:rPr>
        <w:t>学生工作部（处）统筹负责各项组织事宜，并提供国旗、国歌、校旗、校歌、旗手及相应场地。各学院负责组织好本学院参加升旗仪式的人数，按时参加、整齐有序，并负责组织好本学院升旗仪式后的体育、学习活动。</w:t>
      </w:r>
    </w:p>
    <w:tbl>
      <w:tblPr>
        <w:tblW w:w="84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5252"/>
        <w:gridCol w:w="1740"/>
        <w:gridCol w:w="697"/>
      </w:tblGrid>
      <w:tr w:rsidR="00944A57" w:rsidRPr="00C901D2">
        <w:trPr>
          <w:trHeight w:val="285"/>
        </w:trPr>
        <w:tc>
          <w:tcPr>
            <w:tcW w:w="8475" w:type="dxa"/>
            <w:gridSpan w:val="4"/>
            <w:vAlign w:val="center"/>
          </w:tcPr>
          <w:p w:rsidR="00944A57" w:rsidRPr="00C901D2" w:rsidRDefault="004E0C1A">
            <w:pPr>
              <w:widowControl/>
              <w:jc w:val="center"/>
              <w:rPr>
                <w:rFonts w:ascii="仿宋_GB2312" w:eastAsia="仿宋_GB2312" w:hAnsi="仿宋_GB2312" w:cs="仿宋_GB2312"/>
                <w:b/>
                <w:bCs/>
                <w:color w:val="000000" w:themeColor="text1"/>
                <w:sz w:val="28"/>
                <w:szCs w:val="28"/>
              </w:rPr>
            </w:pPr>
            <w:r w:rsidRPr="00C901D2">
              <w:rPr>
                <w:rFonts w:ascii="仿宋_GB2312" w:eastAsia="仿宋_GB2312" w:hAnsi="仿宋_GB2312" w:cs="仿宋_GB2312" w:hint="eastAsia"/>
                <w:b/>
                <w:bCs/>
                <w:color w:val="000000" w:themeColor="text1"/>
                <w:sz w:val="28"/>
                <w:szCs w:val="28"/>
              </w:rPr>
              <w:lastRenderedPageBreak/>
              <w:t>海南师范大学“国旗下的讲话”爱国主义教育活动安排表</w:t>
            </w:r>
          </w:p>
          <w:p w:rsidR="00944A57" w:rsidRPr="00C901D2" w:rsidRDefault="004E0C1A">
            <w:pPr>
              <w:widowControl/>
              <w:jc w:val="center"/>
              <w:rPr>
                <w:rFonts w:ascii="仿宋_GB2312" w:eastAsia="仿宋_GB2312" w:hAnsi="仿宋_GB2312" w:cs="仿宋_GB2312"/>
                <w:color w:val="000000" w:themeColor="text1"/>
                <w:sz w:val="30"/>
                <w:szCs w:val="30"/>
              </w:rPr>
            </w:pPr>
            <w:r w:rsidRPr="00C901D2">
              <w:rPr>
                <w:rFonts w:ascii="仿宋_GB2312" w:eastAsia="仿宋_GB2312" w:hAnsi="仿宋_GB2312" w:cs="仿宋_GB2312" w:hint="eastAsia"/>
                <w:color w:val="000000" w:themeColor="text1"/>
                <w:sz w:val="28"/>
                <w:szCs w:val="28"/>
              </w:rPr>
              <w:t>（桂林洋校区）</w:t>
            </w:r>
          </w:p>
        </w:tc>
      </w:tr>
      <w:tr w:rsidR="00944A57" w:rsidRPr="00C901D2">
        <w:trPr>
          <w:trHeight w:val="285"/>
        </w:trPr>
        <w:tc>
          <w:tcPr>
            <w:tcW w:w="786" w:type="dxa"/>
            <w:vAlign w:val="center"/>
          </w:tcPr>
          <w:p w:rsidR="00944A57" w:rsidRPr="00C901D2" w:rsidRDefault="004E0C1A">
            <w:pPr>
              <w:widowControl/>
              <w:jc w:val="center"/>
              <w:rPr>
                <w:rFonts w:ascii="仿宋_GB2312" w:eastAsia="仿宋_GB2312" w:hAnsi="仿宋_GB2312" w:cs="仿宋_GB2312"/>
                <w:b/>
                <w:bCs/>
                <w:color w:val="000000" w:themeColor="text1"/>
                <w:szCs w:val="24"/>
              </w:rPr>
            </w:pPr>
            <w:r w:rsidRPr="00C901D2">
              <w:rPr>
                <w:rFonts w:ascii="仿宋_GB2312" w:eastAsia="仿宋_GB2312" w:hAnsi="仿宋_GB2312" w:cs="仿宋_GB2312" w:hint="eastAsia"/>
                <w:b/>
                <w:bCs/>
                <w:color w:val="000000" w:themeColor="text1"/>
                <w:szCs w:val="24"/>
              </w:rPr>
              <w:t>序号</w:t>
            </w:r>
          </w:p>
        </w:tc>
        <w:tc>
          <w:tcPr>
            <w:tcW w:w="5252" w:type="dxa"/>
            <w:vAlign w:val="center"/>
          </w:tcPr>
          <w:p w:rsidR="00944A57" w:rsidRPr="00C901D2" w:rsidRDefault="004E0C1A">
            <w:pPr>
              <w:widowControl/>
              <w:jc w:val="center"/>
              <w:rPr>
                <w:rFonts w:ascii="仿宋_GB2312" w:eastAsia="仿宋_GB2312" w:hAnsi="仿宋_GB2312" w:cs="仿宋_GB2312"/>
                <w:b/>
                <w:bCs/>
                <w:color w:val="000000" w:themeColor="text1"/>
                <w:szCs w:val="24"/>
              </w:rPr>
            </w:pPr>
            <w:r w:rsidRPr="00C901D2">
              <w:rPr>
                <w:rFonts w:ascii="仿宋_GB2312" w:eastAsia="仿宋_GB2312" w:hAnsi="仿宋_GB2312" w:cs="仿宋_GB2312" w:hint="eastAsia"/>
                <w:b/>
                <w:bCs/>
                <w:color w:val="000000" w:themeColor="text1"/>
                <w:szCs w:val="24"/>
              </w:rPr>
              <w:t>学院</w:t>
            </w:r>
          </w:p>
        </w:tc>
        <w:tc>
          <w:tcPr>
            <w:tcW w:w="1740" w:type="dxa"/>
            <w:vAlign w:val="center"/>
          </w:tcPr>
          <w:p w:rsidR="00944A57" w:rsidRPr="00C901D2" w:rsidRDefault="004E0C1A">
            <w:pPr>
              <w:widowControl/>
              <w:jc w:val="center"/>
              <w:rPr>
                <w:rFonts w:ascii="仿宋_GB2312" w:eastAsia="仿宋_GB2312" w:hAnsi="仿宋_GB2312" w:cs="仿宋_GB2312"/>
                <w:b/>
                <w:bCs/>
                <w:color w:val="000000" w:themeColor="text1"/>
                <w:szCs w:val="24"/>
              </w:rPr>
            </w:pPr>
            <w:r w:rsidRPr="00C901D2">
              <w:rPr>
                <w:rFonts w:ascii="仿宋_GB2312" w:eastAsia="仿宋_GB2312" w:hAnsi="仿宋_GB2312" w:cs="仿宋_GB2312" w:hint="eastAsia"/>
                <w:b/>
                <w:bCs/>
                <w:color w:val="000000" w:themeColor="text1"/>
                <w:szCs w:val="24"/>
              </w:rPr>
              <w:t>周次</w:t>
            </w:r>
          </w:p>
        </w:tc>
        <w:tc>
          <w:tcPr>
            <w:tcW w:w="697" w:type="dxa"/>
            <w:vAlign w:val="center"/>
          </w:tcPr>
          <w:p w:rsidR="00944A57" w:rsidRPr="00C901D2" w:rsidRDefault="004E0C1A">
            <w:pPr>
              <w:widowControl/>
              <w:jc w:val="center"/>
              <w:rPr>
                <w:rFonts w:ascii="仿宋_GB2312" w:eastAsia="仿宋_GB2312" w:hAnsi="仿宋_GB2312" w:cs="仿宋_GB2312"/>
                <w:b/>
                <w:bCs/>
                <w:color w:val="000000" w:themeColor="text1"/>
                <w:szCs w:val="24"/>
              </w:rPr>
            </w:pPr>
            <w:r w:rsidRPr="00C901D2">
              <w:rPr>
                <w:rFonts w:ascii="仿宋_GB2312" w:eastAsia="仿宋_GB2312" w:hAnsi="仿宋_GB2312" w:cs="仿宋_GB2312" w:hint="eastAsia"/>
                <w:b/>
                <w:bCs/>
                <w:color w:val="000000" w:themeColor="text1"/>
                <w:szCs w:val="24"/>
              </w:rPr>
              <w:t>备注</w:t>
            </w:r>
          </w:p>
        </w:tc>
      </w:tr>
      <w:tr w:rsidR="00944A57" w:rsidRPr="00C901D2">
        <w:trPr>
          <w:trHeight w:val="285"/>
        </w:trPr>
        <w:tc>
          <w:tcPr>
            <w:tcW w:w="786"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1</w:t>
            </w:r>
          </w:p>
        </w:tc>
        <w:tc>
          <w:tcPr>
            <w:tcW w:w="5252"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地理与环境科学学院</w:t>
            </w:r>
          </w:p>
        </w:tc>
        <w:tc>
          <w:tcPr>
            <w:tcW w:w="1740"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第2周</w:t>
            </w:r>
          </w:p>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2月27日</w:t>
            </w:r>
          </w:p>
        </w:tc>
        <w:tc>
          <w:tcPr>
            <w:tcW w:w="697"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 xml:space="preserve">　</w:t>
            </w:r>
          </w:p>
        </w:tc>
      </w:tr>
      <w:tr w:rsidR="00944A57" w:rsidRPr="00C901D2">
        <w:trPr>
          <w:trHeight w:val="285"/>
        </w:trPr>
        <w:tc>
          <w:tcPr>
            <w:tcW w:w="786"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2</w:t>
            </w:r>
          </w:p>
        </w:tc>
        <w:tc>
          <w:tcPr>
            <w:tcW w:w="5252"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旅游学院</w:t>
            </w:r>
          </w:p>
        </w:tc>
        <w:tc>
          <w:tcPr>
            <w:tcW w:w="1740"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第3周</w:t>
            </w:r>
          </w:p>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3月6日</w:t>
            </w:r>
          </w:p>
        </w:tc>
        <w:tc>
          <w:tcPr>
            <w:tcW w:w="697"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 xml:space="preserve">　</w:t>
            </w:r>
          </w:p>
        </w:tc>
      </w:tr>
      <w:tr w:rsidR="00944A57" w:rsidRPr="00C901D2">
        <w:trPr>
          <w:trHeight w:val="285"/>
        </w:trPr>
        <w:tc>
          <w:tcPr>
            <w:tcW w:w="786"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3</w:t>
            </w:r>
          </w:p>
        </w:tc>
        <w:tc>
          <w:tcPr>
            <w:tcW w:w="5252"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马克思主义学院</w:t>
            </w:r>
          </w:p>
        </w:tc>
        <w:tc>
          <w:tcPr>
            <w:tcW w:w="1740"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第4周</w:t>
            </w:r>
          </w:p>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3月13日</w:t>
            </w:r>
          </w:p>
        </w:tc>
        <w:tc>
          <w:tcPr>
            <w:tcW w:w="697"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 xml:space="preserve">　</w:t>
            </w:r>
          </w:p>
        </w:tc>
      </w:tr>
      <w:tr w:rsidR="00944A57" w:rsidRPr="00C901D2">
        <w:trPr>
          <w:trHeight w:val="285"/>
        </w:trPr>
        <w:tc>
          <w:tcPr>
            <w:tcW w:w="786"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4</w:t>
            </w:r>
          </w:p>
        </w:tc>
        <w:tc>
          <w:tcPr>
            <w:tcW w:w="5252"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法学院</w:t>
            </w:r>
          </w:p>
        </w:tc>
        <w:tc>
          <w:tcPr>
            <w:tcW w:w="1740"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第5周</w:t>
            </w:r>
          </w:p>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3月20日</w:t>
            </w:r>
          </w:p>
        </w:tc>
        <w:tc>
          <w:tcPr>
            <w:tcW w:w="697"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 xml:space="preserve">　</w:t>
            </w:r>
          </w:p>
        </w:tc>
      </w:tr>
      <w:tr w:rsidR="00944A57" w:rsidRPr="00C901D2">
        <w:trPr>
          <w:trHeight w:val="285"/>
        </w:trPr>
        <w:tc>
          <w:tcPr>
            <w:tcW w:w="786"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5</w:t>
            </w:r>
          </w:p>
        </w:tc>
        <w:tc>
          <w:tcPr>
            <w:tcW w:w="5252"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体育学院</w:t>
            </w:r>
          </w:p>
        </w:tc>
        <w:tc>
          <w:tcPr>
            <w:tcW w:w="1740"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第6周</w:t>
            </w:r>
          </w:p>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3月27日</w:t>
            </w:r>
          </w:p>
        </w:tc>
        <w:tc>
          <w:tcPr>
            <w:tcW w:w="697"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 xml:space="preserve">　</w:t>
            </w:r>
          </w:p>
        </w:tc>
      </w:tr>
      <w:tr w:rsidR="00944A57" w:rsidRPr="00C901D2">
        <w:trPr>
          <w:trHeight w:val="285"/>
        </w:trPr>
        <w:tc>
          <w:tcPr>
            <w:tcW w:w="786"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6</w:t>
            </w:r>
          </w:p>
        </w:tc>
        <w:tc>
          <w:tcPr>
            <w:tcW w:w="5252"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新闻传播与影视学院</w:t>
            </w:r>
          </w:p>
        </w:tc>
        <w:tc>
          <w:tcPr>
            <w:tcW w:w="1740"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第7周</w:t>
            </w:r>
          </w:p>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4月3日</w:t>
            </w:r>
          </w:p>
        </w:tc>
        <w:tc>
          <w:tcPr>
            <w:tcW w:w="697"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 xml:space="preserve">　</w:t>
            </w:r>
          </w:p>
        </w:tc>
      </w:tr>
      <w:tr w:rsidR="00944A57" w:rsidRPr="00C901D2">
        <w:trPr>
          <w:trHeight w:val="285"/>
        </w:trPr>
        <w:tc>
          <w:tcPr>
            <w:tcW w:w="786"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7</w:t>
            </w:r>
          </w:p>
        </w:tc>
        <w:tc>
          <w:tcPr>
            <w:tcW w:w="5252"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经济与管理学院</w:t>
            </w:r>
          </w:p>
        </w:tc>
        <w:tc>
          <w:tcPr>
            <w:tcW w:w="1740"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第8周</w:t>
            </w:r>
          </w:p>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4月10日</w:t>
            </w:r>
          </w:p>
        </w:tc>
        <w:tc>
          <w:tcPr>
            <w:tcW w:w="697"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 xml:space="preserve">　</w:t>
            </w:r>
          </w:p>
        </w:tc>
      </w:tr>
      <w:tr w:rsidR="00944A57" w:rsidRPr="00C901D2">
        <w:trPr>
          <w:trHeight w:val="285"/>
        </w:trPr>
        <w:tc>
          <w:tcPr>
            <w:tcW w:w="786"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8</w:t>
            </w:r>
          </w:p>
        </w:tc>
        <w:tc>
          <w:tcPr>
            <w:tcW w:w="5252"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化学与化工学院</w:t>
            </w:r>
          </w:p>
        </w:tc>
        <w:tc>
          <w:tcPr>
            <w:tcW w:w="1740"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第9周</w:t>
            </w:r>
          </w:p>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4月17日</w:t>
            </w:r>
          </w:p>
        </w:tc>
        <w:tc>
          <w:tcPr>
            <w:tcW w:w="697"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 xml:space="preserve">　</w:t>
            </w:r>
          </w:p>
        </w:tc>
      </w:tr>
      <w:tr w:rsidR="00944A57" w:rsidRPr="00C901D2">
        <w:trPr>
          <w:trHeight w:val="285"/>
        </w:trPr>
        <w:tc>
          <w:tcPr>
            <w:tcW w:w="786"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9</w:t>
            </w:r>
          </w:p>
        </w:tc>
        <w:tc>
          <w:tcPr>
            <w:tcW w:w="5252"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外国语学院</w:t>
            </w:r>
          </w:p>
        </w:tc>
        <w:tc>
          <w:tcPr>
            <w:tcW w:w="1740"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第10周</w:t>
            </w:r>
          </w:p>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4月24日</w:t>
            </w:r>
          </w:p>
        </w:tc>
        <w:tc>
          <w:tcPr>
            <w:tcW w:w="697" w:type="dxa"/>
            <w:vAlign w:val="center"/>
          </w:tcPr>
          <w:p w:rsidR="00944A57" w:rsidRPr="00C901D2" w:rsidRDefault="00944A57">
            <w:pPr>
              <w:widowControl/>
              <w:jc w:val="center"/>
              <w:rPr>
                <w:rFonts w:ascii="仿宋_GB2312" w:eastAsia="仿宋_GB2312" w:hAnsi="仿宋_GB2312" w:cs="仿宋_GB2312"/>
                <w:color w:val="000000" w:themeColor="text1"/>
                <w:szCs w:val="24"/>
              </w:rPr>
            </w:pPr>
          </w:p>
        </w:tc>
      </w:tr>
      <w:tr w:rsidR="00944A57" w:rsidRPr="00C901D2">
        <w:trPr>
          <w:trHeight w:val="285"/>
        </w:trPr>
        <w:tc>
          <w:tcPr>
            <w:tcW w:w="786"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10</w:t>
            </w:r>
          </w:p>
        </w:tc>
        <w:tc>
          <w:tcPr>
            <w:tcW w:w="5252"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美术学院</w:t>
            </w:r>
          </w:p>
        </w:tc>
        <w:tc>
          <w:tcPr>
            <w:tcW w:w="1740"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第12周</w:t>
            </w:r>
          </w:p>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5月8日</w:t>
            </w:r>
          </w:p>
        </w:tc>
        <w:tc>
          <w:tcPr>
            <w:tcW w:w="697"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 xml:space="preserve">　</w:t>
            </w:r>
          </w:p>
        </w:tc>
      </w:tr>
      <w:tr w:rsidR="00944A57" w:rsidRPr="00C901D2">
        <w:trPr>
          <w:trHeight w:val="285"/>
        </w:trPr>
        <w:tc>
          <w:tcPr>
            <w:tcW w:w="786"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11</w:t>
            </w:r>
          </w:p>
        </w:tc>
        <w:tc>
          <w:tcPr>
            <w:tcW w:w="5252"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信息科学技术学院</w:t>
            </w:r>
          </w:p>
        </w:tc>
        <w:tc>
          <w:tcPr>
            <w:tcW w:w="1740"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第13周</w:t>
            </w:r>
          </w:p>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5月15日</w:t>
            </w:r>
          </w:p>
        </w:tc>
        <w:tc>
          <w:tcPr>
            <w:tcW w:w="697"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 xml:space="preserve">　</w:t>
            </w:r>
          </w:p>
        </w:tc>
      </w:tr>
      <w:tr w:rsidR="00944A57" w:rsidRPr="00C901D2">
        <w:trPr>
          <w:trHeight w:val="285"/>
        </w:trPr>
        <w:tc>
          <w:tcPr>
            <w:tcW w:w="786"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12</w:t>
            </w:r>
          </w:p>
        </w:tc>
        <w:tc>
          <w:tcPr>
            <w:tcW w:w="5252"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教育学院</w:t>
            </w:r>
          </w:p>
        </w:tc>
        <w:tc>
          <w:tcPr>
            <w:tcW w:w="1740"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第14周</w:t>
            </w:r>
          </w:p>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5月22日</w:t>
            </w:r>
          </w:p>
        </w:tc>
        <w:tc>
          <w:tcPr>
            <w:tcW w:w="697"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 xml:space="preserve">　</w:t>
            </w:r>
          </w:p>
        </w:tc>
      </w:tr>
      <w:tr w:rsidR="00944A57" w:rsidRPr="00C901D2">
        <w:trPr>
          <w:trHeight w:val="285"/>
        </w:trPr>
        <w:tc>
          <w:tcPr>
            <w:tcW w:w="786"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13</w:t>
            </w:r>
          </w:p>
        </w:tc>
        <w:tc>
          <w:tcPr>
            <w:tcW w:w="5252"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历史学院</w:t>
            </w:r>
          </w:p>
        </w:tc>
        <w:tc>
          <w:tcPr>
            <w:tcW w:w="1740"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第15周</w:t>
            </w:r>
          </w:p>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5月29日</w:t>
            </w:r>
          </w:p>
        </w:tc>
        <w:tc>
          <w:tcPr>
            <w:tcW w:w="697"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 xml:space="preserve">　</w:t>
            </w:r>
          </w:p>
        </w:tc>
      </w:tr>
      <w:tr w:rsidR="00944A57" w:rsidRPr="00C901D2">
        <w:trPr>
          <w:trHeight w:val="608"/>
        </w:trPr>
        <w:tc>
          <w:tcPr>
            <w:tcW w:w="786"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14</w:t>
            </w:r>
          </w:p>
        </w:tc>
        <w:tc>
          <w:tcPr>
            <w:tcW w:w="5252"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文学院</w:t>
            </w:r>
          </w:p>
        </w:tc>
        <w:tc>
          <w:tcPr>
            <w:tcW w:w="1740" w:type="dxa"/>
            <w:vAlign w:val="center"/>
          </w:tcPr>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第16周</w:t>
            </w:r>
          </w:p>
          <w:p w:rsidR="00944A57" w:rsidRPr="00C901D2" w:rsidRDefault="004E0C1A">
            <w:pPr>
              <w:widowControl/>
              <w:jc w:val="center"/>
              <w:rPr>
                <w:rFonts w:ascii="仿宋_GB2312" w:eastAsia="仿宋_GB2312" w:hAnsi="仿宋_GB2312" w:cs="仿宋_GB2312"/>
                <w:color w:val="000000" w:themeColor="text1"/>
                <w:szCs w:val="24"/>
              </w:rPr>
            </w:pPr>
            <w:r w:rsidRPr="00C901D2">
              <w:rPr>
                <w:rFonts w:ascii="仿宋_GB2312" w:eastAsia="仿宋_GB2312" w:hAnsi="仿宋_GB2312" w:cs="仿宋_GB2312" w:hint="eastAsia"/>
                <w:color w:val="000000" w:themeColor="text1"/>
                <w:szCs w:val="24"/>
              </w:rPr>
              <w:t>6月5日</w:t>
            </w:r>
          </w:p>
        </w:tc>
        <w:tc>
          <w:tcPr>
            <w:tcW w:w="697" w:type="dxa"/>
            <w:vAlign w:val="center"/>
          </w:tcPr>
          <w:p w:rsidR="00944A57" w:rsidRPr="00C901D2" w:rsidRDefault="00944A57">
            <w:pPr>
              <w:widowControl/>
              <w:jc w:val="center"/>
              <w:rPr>
                <w:rFonts w:ascii="仿宋_GB2312" w:eastAsia="仿宋_GB2312" w:hAnsi="仿宋_GB2312" w:cs="仿宋_GB2312"/>
                <w:color w:val="000000" w:themeColor="text1"/>
                <w:szCs w:val="24"/>
              </w:rPr>
            </w:pPr>
          </w:p>
        </w:tc>
      </w:tr>
    </w:tbl>
    <w:p w:rsidR="00944A57" w:rsidRPr="000274F1" w:rsidRDefault="000213F7" w:rsidP="000274F1">
      <w:pPr>
        <w:pStyle w:val="HTML"/>
        <w:shd w:val="clear" w:color="auto" w:fill="FFFFFF"/>
        <w:spacing w:line="560" w:lineRule="exact"/>
        <w:ind w:firstLineChars="200" w:firstLine="640"/>
        <w:rPr>
          <w:rFonts w:ascii="黑体" w:eastAsia="黑体" w:hAnsi="黑体" w:cs="仿宋_GB2312"/>
          <w:color w:val="000000" w:themeColor="text1"/>
          <w:sz w:val="32"/>
          <w:szCs w:val="32"/>
        </w:rPr>
      </w:pPr>
      <w:r w:rsidRPr="000274F1">
        <w:rPr>
          <w:rFonts w:ascii="黑体" w:eastAsia="黑体" w:hAnsi="黑体" w:cs="仿宋_GB2312" w:hint="eastAsia"/>
          <w:color w:val="000000" w:themeColor="text1"/>
          <w:sz w:val="32"/>
          <w:szCs w:val="32"/>
        </w:rPr>
        <w:t>三、</w:t>
      </w:r>
      <w:r w:rsidR="004E0C1A" w:rsidRPr="000274F1">
        <w:rPr>
          <w:rFonts w:ascii="黑体" w:eastAsia="黑体" w:hAnsi="黑体" w:cs="仿宋_GB2312" w:hint="eastAsia"/>
          <w:color w:val="000000" w:themeColor="text1"/>
          <w:sz w:val="32"/>
          <w:szCs w:val="32"/>
        </w:rPr>
        <w:t xml:space="preserve">升旗仪式流程 </w:t>
      </w:r>
    </w:p>
    <w:p w:rsidR="00944A57" w:rsidRPr="00C901D2" w:rsidRDefault="004E0C1A" w:rsidP="00C901D2">
      <w:pPr>
        <w:pStyle w:val="HTML"/>
        <w:shd w:val="clear" w:color="auto" w:fill="FFFFFF"/>
        <w:spacing w:line="560" w:lineRule="exact"/>
        <w:ind w:firstLineChars="200" w:firstLine="640"/>
        <w:rPr>
          <w:rFonts w:ascii="仿宋_GB2312" w:eastAsia="仿宋_GB2312" w:hAnsi="仿宋_GB2312" w:cs="仿宋_GB2312"/>
          <w:color w:val="000000" w:themeColor="text1"/>
          <w:sz w:val="32"/>
          <w:szCs w:val="32"/>
        </w:rPr>
      </w:pPr>
      <w:r w:rsidRPr="00C901D2">
        <w:rPr>
          <w:rFonts w:ascii="仿宋_GB2312" w:eastAsia="仿宋_GB2312" w:hAnsi="仿宋_GB2312" w:cs="仿宋_GB2312" w:hint="eastAsia"/>
          <w:color w:val="000000" w:themeColor="text1"/>
          <w:sz w:val="32"/>
          <w:szCs w:val="32"/>
        </w:rPr>
        <w:t>步骤</w:t>
      </w:r>
      <w:proofErr w:type="gramStart"/>
      <w:r w:rsidRPr="00C901D2">
        <w:rPr>
          <w:rFonts w:ascii="仿宋_GB2312" w:eastAsia="仿宋_GB2312" w:hAnsi="仿宋_GB2312" w:cs="仿宋_GB2312" w:hint="eastAsia"/>
          <w:color w:val="000000" w:themeColor="text1"/>
          <w:sz w:val="32"/>
          <w:szCs w:val="32"/>
        </w:rPr>
        <w:t>一</w:t>
      </w:r>
      <w:proofErr w:type="gramEnd"/>
      <w:r w:rsidRPr="00C901D2">
        <w:rPr>
          <w:rFonts w:ascii="仿宋_GB2312" w:eastAsia="仿宋_GB2312" w:hAnsi="仿宋_GB2312" w:cs="仿宋_GB2312" w:hint="eastAsia"/>
          <w:color w:val="000000" w:themeColor="text1"/>
          <w:sz w:val="32"/>
          <w:szCs w:val="32"/>
        </w:rPr>
        <w:t>：升国旗</w:t>
      </w:r>
    </w:p>
    <w:p w:rsidR="00944A57" w:rsidRPr="00C901D2" w:rsidRDefault="004E0C1A" w:rsidP="00C901D2">
      <w:pPr>
        <w:pStyle w:val="HTML"/>
        <w:shd w:val="clear" w:color="auto" w:fill="FFFFFF"/>
        <w:spacing w:line="560" w:lineRule="exact"/>
        <w:ind w:firstLineChars="200" w:firstLine="640"/>
        <w:rPr>
          <w:rFonts w:ascii="仿宋_GB2312" w:eastAsia="仿宋_GB2312" w:hAnsi="仿宋_GB2312" w:cs="仿宋_GB2312"/>
          <w:color w:val="000000" w:themeColor="text1"/>
          <w:sz w:val="32"/>
          <w:szCs w:val="32"/>
        </w:rPr>
      </w:pPr>
      <w:r w:rsidRPr="00C901D2">
        <w:rPr>
          <w:rFonts w:ascii="仿宋_GB2312" w:eastAsia="仿宋_GB2312" w:hAnsi="仿宋_GB2312" w:cs="仿宋_GB2312" w:hint="eastAsia"/>
          <w:color w:val="000000" w:themeColor="text1"/>
          <w:sz w:val="32"/>
          <w:szCs w:val="32"/>
        </w:rPr>
        <w:t xml:space="preserve">1.宣布升旗仪式开始（升旗仪式6:40正式开始）  </w:t>
      </w:r>
    </w:p>
    <w:p w:rsidR="00944A57" w:rsidRPr="00C901D2" w:rsidRDefault="004E0C1A" w:rsidP="00C901D2">
      <w:pPr>
        <w:pStyle w:val="HTML"/>
        <w:shd w:val="clear" w:color="auto" w:fill="FFFFFF"/>
        <w:spacing w:line="560" w:lineRule="exact"/>
        <w:ind w:firstLineChars="200" w:firstLine="640"/>
        <w:rPr>
          <w:rFonts w:ascii="仿宋_GB2312" w:eastAsia="仿宋_GB2312" w:hAnsi="仿宋_GB2312" w:cs="仿宋_GB2312"/>
          <w:color w:val="000000" w:themeColor="text1"/>
          <w:sz w:val="32"/>
          <w:szCs w:val="32"/>
        </w:rPr>
      </w:pPr>
      <w:r w:rsidRPr="00C901D2">
        <w:rPr>
          <w:rFonts w:ascii="仿宋_GB2312" w:eastAsia="仿宋_GB2312" w:hAnsi="仿宋_GB2312" w:cs="仿宋_GB2312" w:hint="eastAsia"/>
          <w:color w:val="000000" w:themeColor="text1"/>
          <w:sz w:val="32"/>
          <w:szCs w:val="32"/>
        </w:rPr>
        <w:t>2.迎国旗</w:t>
      </w:r>
    </w:p>
    <w:p w:rsidR="00944A57" w:rsidRPr="00C901D2" w:rsidRDefault="004E0C1A" w:rsidP="00C901D2">
      <w:pPr>
        <w:pStyle w:val="HTML"/>
        <w:shd w:val="clear" w:color="auto" w:fill="FFFFFF"/>
        <w:spacing w:line="560" w:lineRule="exact"/>
        <w:ind w:firstLineChars="200" w:firstLine="640"/>
        <w:rPr>
          <w:rFonts w:ascii="仿宋_GB2312" w:eastAsia="仿宋_GB2312" w:hAnsi="仿宋_GB2312" w:cs="仿宋_GB2312"/>
          <w:color w:val="000000" w:themeColor="text1"/>
          <w:sz w:val="32"/>
          <w:szCs w:val="32"/>
        </w:rPr>
      </w:pPr>
      <w:r w:rsidRPr="00C901D2">
        <w:rPr>
          <w:rFonts w:ascii="仿宋_GB2312" w:eastAsia="仿宋_GB2312" w:hAnsi="仿宋_GB2312" w:cs="仿宋_GB2312" w:hint="eastAsia"/>
          <w:color w:val="000000" w:themeColor="text1"/>
          <w:sz w:val="32"/>
          <w:szCs w:val="32"/>
        </w:rPr>
        <w:t>3.升旗、奏唱国歌及校歌</w:t>
      </w:r>
    </w:p>
    <w:p w:rsidR="00944A57" w:rsidRPr="00C901D2" w:rsidRDefault="004E0C1A" w:rsidP="00C901D2">
      <w:pPr>
        <w:pStyle w:val="HTML"/>
        <w:shd w:val="clear" w:color="auto" w:fill="FFFFFF"/>
        <w:spacing w:line="560" w:lineRule="exact"/>
        <w:ind w:firstLineChars="200" w:firstLine="640"/>
        <w:rPr>
          <w:rFonts w:ascii="仿宋_GB2312" w:eastAsia="仿宋_GB2312" w:hAnsi="仿宋_GB2312" w:cs="仿宋_GB2312"/>
          <w:color w:val="000000" w:themeColor="text1"/>
          <w:sz w:val="32"/>
          <w:szCs w:val="32"/>
        </w:rPr>
      </w:pPr>
      <w:r w:rsidRPr="00C901D2">
        <w:rPr>
          <w:rFonts w:ascii="仿宋_GB2312" w:eastAsia="仿宋_GB2312" w:hAnsi="仿宋_GB2312" w:cs="仿宋_GB2312" w:hint="eastAsia"/>
          <w:color w:val="000000" w:themeColor="text1"/>
          <w:sz w:val="32"/>
          <w:szCs w:val="32"/>
        </w:rPr>
        <w:lastRenderedPageBreak/>
        <w:t>步骤二：国旗下的讲话</w:t>
      </w:r>
    </w:p>
    <w:p w:rsidR="00944A57" w:rsidRPr="00C901D2" w:rsidRDefault="004E0C1A" w:rsidP="00C901D2">
      <w:pPr>
        <w:pStyle w:val="HTML"/>
        <w:shd w:val="clear" w:color="auto" w:fill="FFFFFF"/>
        <w:spacing w:line="560" w:lineRule="exact"/>
        <w:ind w:firstLineChars="200" w:firstLine="640"/>
        <w:rPr>
          <w:rFonts w:ascii="仿宋_GB2312" w:eastAsia="仿宋_GB2312" w:hAnsi="仿宋_GB2312" w:cs="仿宋_GB2312"/>
          <w:color w:val="000000" w:themeColor="text1"/>
          <w:sz w:val="32"/>
          <w:szCs w:val="32"/>
        </w:rPr>
      </w:pPr>
      <w:r w:rsidRPr="00C901D2">
        <w:rPr>
          <w:rFonts w:ascii="仿宋_GB2312" w:eastAsia="仿宋_GB2312" w:hAnsi="仿宋_GB2312" w:cs="仿宋_GB2312" w:hint="eastAsia"/>
          <w:color w:val="000000" w:themeColor="text1"/>
          <w:sz w:val="32"/>
          <w:szCs w:val="32"/>
        </w:rPr>
        <w:t xml:space="preserve">升旗仪式结束后，相关学院将本院学生带到指定位置，进行“国旗下的讲话”活动，讲话内容主要有： </w:t>
      </w:r>
    </w:p>
    <w:p w:rsidR="00944A57" w:rsidRPr="00C901D2" w:rsidRDefault="004E0C1A" w:rsidP="00C901D2">
      <w:pPr>
        <w:pStyle w:val="HTML"/>
        <w:shd w:val="clear" w:color="auto" w:fill="FFFFFF"/>
        <w:spacing w:line="560" w:lineRule="exact"/>
        <w:ind w:firstLineChars="200" w:firstLine="640"/>
        <w:rPr>
          <w:rFonts w:ascii="仿宋_GB2312" w:eastAsia="仿宋_GB2312" w:hAnsi="仿宋_GB2312" w:cs="仿宋_GB2312"/>
          <w:color w:val="000000" w:themeColor="text1"/>
          <w:sz w:val="32"/>
          <w:szCs w:val="32"/>
        </w:rPr>
      </w:pPr>
      <w:r w:rsidRPr="00C901D2">
        <w:rPr>
          <w:rFonts w:ascii="仿宋_GB2312" w:eastAsia="仿宋_GB2312" w:hAnsi="仿宋_GB2312" w:cs="仿宋_GB2312" w:hint="eastAsia"/>
          <w:color w:val="000000" w:themeColor="text1"/>
          <w:sz w:val="32"/>
          <w:szCs w:val="32"/>
        </w:rPr>
        <w:t>1.时事政治教育</w:t>
      </w:r>
    </w:p>
    <w:p w:rsidR="00944A57" w:rsidRPr="00C901D2" w:rsidRDefault="004E0C1A" w:rsidP="00C901D2">
      <w:pPr>
        <w:pStyle w:val="HTML"/>
        <w:shd w:val="clear" w:color="auto" w:fill="FFFFFF"/>
        <w:spacing w:line="560" w:lineRule="exact"/>
        <w:ind w:firstLineChars="200" w:firstLine="640"/>
        <w:rPr>
          <w:rFonts w:ascii="仿宋_GB2312" w:eastAsia="仿宋_GB2312" w:hAnsi="仿宋_GB2312" w:cs="仿宋_GB2312"/>
          <w:color w:val="000000" w:themeColor="text1"/>
          <w:sz w:val="32"/>
          <w:szCs w:val="32"/>
        </w:rPr>
      </w:pPr>
      <w:r w:rsidRPr="00C901D2">
        <w:rPr>
          <w:rFonts w:ascii="仿宋_GB2312" w:eastAsia="仿宋_GB2312" w:hAnsi="仿宋_GB2312" w:cs="仿宋_GB2312" w:hint="eastAsia"/>
          <w:color w:val="000000" w:themeColor="text1"/>
          <w:sz w:val="32"/>
          <w:szCs w:val="32"/>
        </w:rPr>
        <w:t>2.党史学习教育</w:t>
      </w:r>
    </w:p>
    <w:p w:rsidR="00944A57" w:rsidRPr="00C901D2" w:rsidRDefault="004E0C1A" w:rsidP="00C901D2">
      <w:pPr>
        <w:pStyle w:val="HTML"/>
        <w:shd w:val="clear" w:color="auto" w:fill="FFFFFF"/>
        <w:spacing w:line="560" w:lineRule="exact"/>
        <w:ind w:firstLineChars="200" w:firstLine="640"/>
        <w:rPr>
          <w:rFonts w:ascii="仿宋_GB2312" w:eastAsia="仿宋_GB2312" w:hAnsi="仿宋_GB2312" w:cs="仿宋_GB2312"/>
          <w:color w:val="000000" w:themeColor="text1"/>
          <w:sz w:val="32"/>
          <w:szCs w:val="32"/>
        </w:rPr>
      </w:pPr>
      <w:r w:rsidRPr="00C901D2">
        <w:rPr>
          <w:rFonts w:ascii="仿宋_GB2312" w:eastAsia="仿宋_GB2312" w:hAnsi="仿宋_GB2312" w:cs="仿宋_GB2312" w:hint="eastAsia"/>
          <w:color w:val="000000" w:themeColor="text1"/>
          <w:sz w:val="32"/>
          <w:szCs w:val="32"/>
        </w:rPr>
        <w:t>3.学院近期工作</w:t>
      </w:r>
    </w:p>
    <w:p w:rsidR="00944A57" w:rsidRPr="00C901D2" w:rsidRDefault="004E0C1A" w:rsidP="00C901D2">
      <w:pPr>
        <w:pStyle w:val="HTML"/>
        <w:shd w:val="clear" w:color="auto" w:fill="FFFFFF"/>
        <w:spacing w:line="560" w:lineRule="exact"/>
        <w:ind w:firstLineChars="200" w:firstLine="640"/>
        <w:rPr>
          <w:rFonts w:ascii="仿宋_GB2312" w:eastAsia="仿宋_GB2312" w:hAnsi="仿宋_GB2312" w:cs="仿宋_GB2312"/>
          <w:color w:val="000000" w:themeColor="text1"/>
          <w:sz w:val="32"/>
          <w:szCs w:val="32"/>
        </w:rPr>
      </w:pPr>
      <w:r w:rsidRPr="00C901D2">
        <w:rPr>
          <w:rFonts w:ascii="仿宋_GB2312" w:eastAsia="仿宋_GB2312" w:hAnsi="仿宋_GB2312" w:cs="仿宋_GB2312" w:hint="eastAsia"/>
          <w:color w:val="000000" w:themeColor="text1"/>
          <w:sz w:val="32"/>
          <w:szCs w:val="32"/>
        </w:rPr>
        <w:t>4.其他形式的爱国主义教育活动</w:t>
      </w:r>
    </w:p>
    <w:p w:rsidR="00944A57" w:rsidRPr="00C901D2" w:rsidRDefault="004E0C1A" w:rsidP="00C901D2">
      <w:pPr>
        <w:pStyle w:val="HTML"/>
        <w:shd w:val="clear" w:color="auto" w:fill="FFFFFF"/>
        <w:spacing w:line="560" w:lineRule="exact"/>
        <w:ind w:firstLineChars="200" w:firstLine="640"/>
        <w:rPr>
          <w:rFonts w:ascii="仿宋_GB2312" w:eastAsia="仿宋_GB2312" w:hAnsi="仿宋_GB2312" w:cs="仿宋_GB2312"/>
          <w:color w:val="000000" w:themeColor="text1"/>
          <w:sz w:val="32"/>
          <w:szCs w:val="32"/>
        </w:rPr>
      </w:pPr>
      <w:r w:rsidRPr="00C901D2">
        <w:rPr>
          <w:rFonts w:ascii="仿宋_GB2312" w:eastAsia="仿宋_GB2312" w:hAnsi="仿宋_GB2312" w:cs="仿宋_GB2312" w:hint="eastAsia"/>
          <w:color w:val="000000" w:themeColor="text1"/>
          <w:sz w:val="32"/>
          <w:szCs w:val="32"/>
        </w:rPr>
        <w:t>步骤三：阳光运动或晨读等活动</w:t>
      </w:r>
    </w:p>
    <w:p w:rsidR="00944A57" w:rsidRPr="00C901D2" w:rsidRDefault="004E0C1A" w:rsidP="007A3FDE">
      <w:pPr>
        <w:pStyle w:val="HTML"/>
        <w:shd w:val="clear" w:color="auto" w:fill="FFFFFF"/>
        <w:spacing w:line="560" w:lineRule="exact"/>
        <w:ind w:firstLineChars="200" w:firstLine="640"/>
        <w:rPr>
          <w:rFonts w:ascii="仿宋_GB2312" w:eastAsia="仿宋_GB2312" w:hAnsi="仿宋_GB2312" w:cs="仿宋_GB2312"/>
          <w:color w:val="000000" w:themeColor="text1"/>
          <w:sz w:val="32"/>
          <w:szCs w:val="32"/>
        </w:rPr>
      </w:pPr>
      <w:r w:rsidRPr="00C901D2">
        <w:rPr>
          <w:rFonts w:ascii="仿宋_GB2312" w:eastAsia="仿宋_GB2312" w:hAnsi="仿宋_GB2312" w:cs="仿宋_GB2312" w:hint="eastAsia"/>
          <w:color w:val="000000" w:themeColor="text1"/>
          <w:sz w:val="32"/>
          <w:szCs w:val="32"/>
        </w:rPr>
        <w:t>各学院在升旗仪式及“国旗下的讲话”活动结束后组织本学院学生进行跑步健身或晨读等活动，活动形式不限，活动时间由各学院自行确定，务必达到活动效果。</w:t>
      </w:r>
    </w:p>
    <w:p w:rsidR="00944A57" w:rsidRPr="000274F1" w:rsidRDefault="004E0C1A" w:rsidP="000274F1">
      <w:pPr>
        <w:pStyle w:val="a8"/>
        <w:spacing w:before="0" w:beforeAutospacing="0" w:after="0" w:afterAutospacing="0" w:line="560" w:lineRule="exact"/>
        <w:ind w:firstLineChars="180" w:firstLine="576"/>
        <w:rPr>
          <w:rFonts w:ascii="黑体" w:eastAsia="黑体" w:hAnsi="黑体" w:cs="黑体"/>
          <w:bCs/>
          <w:color w:val="000000" w:themeColor="text1"/>
          <w:sz w:val="32"/>
          <w:szCs w:val="32"/>
        </w:rPr>
      </w:pPr>
      <w:bookmarkStart w:id="0" w:name="_GoBack"/>
      <w:r w:rsidRPr="000274F1">
        <w:rPr>
          <w:rFonts w:ascii="黑体" w:eastAsia="黑体" w:hAnsi="黑体" w:cs="黑体" w:hint="eastAsia"/>
          <w:bCs/>
          <w:color w:val="000000" w:themeColor="text1"/>
          <w:sz w:val="32"/>
          <w:szCs w:val="32"/>
        </w:rPr>
        <w:t>四、活动要求</w:t>
      </w:r>
    </w:p>
    <w:bookmarkEnd w:id="0"/>
    <w:p w:rsidR="00944A57" w:rsidRPr="00536A17" w:rsidRDefault="004E0C1A" w:rsidP="00C901D2">
      <w:pPr>
        <w:pStyle w:val="a8"/>
        <w:spacing w:before="0" w:beforeAutospacing="0" w:after="0" w:afterAutospacing="0" w:line="560" w:lineRule="exact"/>
        <w:ind w:firstLine="600"/>
        <w:rPr>
          <w:rFonts w:ascii="楷体" w:eastAsia="楷体" w:hAnsi="楷体" w:cs="楷体"/>
          <w:color w:val="000000" w:themeColor="text1"/>
          <w:sz w:val="32"/>
          <w:szCs w:val="32"/>
        </w:rPr>
      </w:pPr>
      <w:r w:rsidRPr="00536A17">
        <w:rPr>
          <w:rFonts w:ascii="楷体" w:eastAsia="楷体" w:hAnsi="楷体" w:cs="楷体" w:hint="eastAsia"/>
          <w:color w:val="000000" w:themeColor="text1"/>
          <w:sz w:val="32"/>
          <w:szCs w:val="32"/>
        </w:rPr>
        <w:t>（一）提高认识，做好宣传发动工作</w:t>
      </w:r>
    </w:p>
    <w:p w:rsidR="00944A57" w:rsidRPr="00C901D2" w:rsidRDefault="004E0C1A" w:rsidP="00C901D2">
      <w:pPr>
        <w:pStyle w:val="a8"/>
        <w:spacing w:before="0" w:beforeAutospacing="0" w:after="0" w:afterAutospacing="0" w:line="560" w:lineRule="exact"/>
        <w:ind w:firstLine="600"/>
        <w:rPr>
          <w:rFonts w:ascii="仿宋_GB2312" w:eastAsia="仿宋_GB2312" w:hAnsi="仿宋_GB2312" w:cs="仿宋_GB2312"/>
          <w:color w:val="000000" w:themeColor="text1"/>
          <w:sz w:val="32"/>
          <w:szCs w:val="32"/>
        </w:rPr>
      </w:pPr>
      <w:r w:rsidRPr="00C901D2">
        <w:rPr>
          <w:rFonts w:ascii="仿宋_GB2312" w:eastAsia="仿宋_GB2312" w:hAnsi="仿宋_GB2312" w:cs="仿宋_GB2312" w:hint="eastAsia"/>
          <w:color w:val="000000" w:themeColor="text1"/>
          <w:sz w:val="32"/>
          <w:szCs w:val="32"/>
        </w:rPr>
        <w:t>“国旗下的讲话”爱国主义教育活动的开展有利于增强大学生理想信念、锤炼大学生品格、锻炼大学生体质，有利于进一步提升高校</w:t>
      </w:r>
      <w:proofErr w:type="gramStart"/>
      <w:r w:rsidRPr="00C901D2">
        <w:rPr>
          <w:rFonts w:ascii="仿宋_GB2312" w:eastAsia="仿宋_GB2312" w:hAnsi="仿宋_GB2312" w:cs="仿宋_GB2312" w:hint="eastAsia"/>
          <w:color w:val="000000" w:themeColor="text1"/>
          <w:sz w:val="32"/>
          <w:szCs w:val="32"/>
        </w:rPr>
        <w:t>思政教育</w:t>
      </w:r>
      <w:proofErr w:type="gramEnd"/>
      <w:r w:rsidRPr="00C901D2">
        <w:rPr>
          <w:rFonts w:ascii="仿宋_GB2312" w:eastAsia="仿宋_GB2312" w:hAnsi="仿宋_GB2312" w:cs="仿宋_GB2312" w:hint="eastAsia"/>
          <w:color w:val="000000" w:themeColor="text1"/>
          <w:sz w:val="32"/>
          <w:szCs w:val="32"/>
        </w:rPr>
        <w:t>质量，对于培养德智体美劳全面发展的社会主义建设者和接班人具有重要意义。各学院要高度重视本项活动，做好学生的思想引导和宣传发动工作，确保每一名学生积极参加，有所收获。</w:t>
      </w:r>
    </w:p>
    <w:p w:rsidR="00944A57" w:rsidRPr="00536A17" w:rsidRDefault="004E0C1A" w:rsidP="00C901D2">
      <w:pPr>
        <w:pStyle w:val="a8"/>
        <w:spacing w:before="0" w:beforeAutospacing="0" w:after="0" w:afterAutospacing="0" w:line="560" w:lineRule="exact"/>
        <w:ind w:firstLine="570"/>
        <w:rPr>
          <w:rFonts w:ascii="楷体" w:eastAsia="楷体" w:hAnsi="楷体" w:cs="楷体"/>
          <w:color w:val="000000" w:themeColor="text1"/>
          <w:sz w:val="32"/>
          <w:szCs w:val="32"/>
        </w:rPr>
      </w:pPr>
      <w:r w:rsidRPr="00536A17">
        <w:rPr>
          <w:rFonts w:ascii="楷体" w:eastAsia="楷体" w:hAnsi="楷体" w:cs="楷体" w:hint="eastAsia"/>
          <w:color w:val="000000" w:themeColor="text1"/>
          <w:sz w:val="32"/>
          <w:szCs w:val="32"/>
        </w:rPr>
        <w:t>（二）精心组织，做好教育管理工作</w:t>
      </w:r>
    </w:p>
    <w:p w:rsidR="00944A57" w:rsidRPr="00C901D2" w:rsidRDefault="004E0C1A" w:rsidP="00C901D2">
      <w:pPr>
        <w:pStyle w:val="a8"/>
        <w:spacing w:before="0" w:beforeAutospacing="0" w:after="0" w:afterAutospacing="0" w:line="560" w:lineRule="exact"/>
        <w:ind w:firstLine="570"/>
        <w:rPr>
          <w:rFonts w:ascii="仿宋_GB2312" w:eastAsia="仿宋_GB2312" w:hAnsi="仿宋_GB2312" w:cs="仿宋_GB2312"/>
          <w:color w:val="000000" w:themeColor="text1"/>
          <w:sz w:val="32"/>
          <w:szCs w:val="32"/>
        </w:rPr>
      </w:pPr>
      <w:r w:rsidRPr="00C901D2">
        <w:rPr>
          <w:rFonts w:ascii="仿宋_GB2312" w:eastAsia="仿宋_GB2312" w:hAnsi="仿宋_GB2312" w:cs="仿宋_GB2312" w:hint="eastAsia"/>
          <w:color w:val="000000" w:themeColor="text1"/>
          <w:sz w:val="32"/>
          <w:szCs w:val="32"/>
        </w:rPr>
        <w:t>各学院要把本次活动作为学生思想政治教育、组织管理工作的有效抓手，要在厚植爱国主义情怀上下功夫，要在加强品德修养上下功夫，要在</w:t>
      </w:r>
      <w:proofErr w:type="gramStart"/>
      <w:r w:rsidRPr="00C901D2">
        <w:rPr>
          <w:rFonts w:ascii="仿宋_GB2312" w:eastAsia="仿宋_GB2312" w:hAnsi="仿宋_GB2312" w:cs="仿宋_GB2312" w:hint="eastAsia"/>
          <w:color w:val="000000" w:themeColor="text1"/>
          <w:sz w:val="32"/>
          <w:szCs w:val="32"/>
        </w:rPr>
        <w:t>培养奋斗</w:t>
      </w:r>
      <w:proofErr w:type="gramEnd"/>
      <w:r w:rsidRPr="00C901D2">
        <w:rPr>
          <w:rFonts w:ascii="仿宋_GB2312" w:eastAsia="仿宋_GB2312" w:hAnsi="仿宋_GB2312" w:cs="仿宋_GB2312" w:hint="eastAsia"/>
          <w:color w:val="000000" w:themeColor="text1"/>
          <w:sz w:val="32"/>
          <w:szCs w:val="32"/>
        </w:rPr>
        <w:t>精神上下功夫，积极做好学生的组织教育管理工作，确保学生按时、有序、高效集</w:t>
      </w:r>
      <w:r w:rsidRPr="00C901D2">
        <w:rPr>
          <w:rFonts w:ascii="仿宋_GB2312" w:eastAsia="仿宋_GB2312" w:hAnsi="仿宋_GB2312" w:cs="仿宋_GB2312" w:hint="eastAsia"/>
          <w:color w:val="000000" w:themeColor="text1"/>
          <w:sz w:val="32"/>
          <w:szCs w:val="32"/>
        </w:rPr>
        <w:lastRenderedPageBreak/>
        <w:t>中，并对本院学生进行考勤，将考勤结果记入学生学年终综合考评成绩中，作为评优评奖评先及入党的参考和依据，对于无故不参加活动的学生要及时进行批评教育。</w:t>
      </w:r>
    </w:p>
    <w:p w:rsidR="00944A57" w:rsidRPr="00536A17" w:rsidRDefault="004E0C1A" w:rsidP="00C901D2">
      <w:pPr>
        <w:pStyle w:val="a8"/>
        <w:spacing w:before="0" w:beforeAutospacing="0" w:after="0" w:afterAutospacing="0" w:line="560" w:lineRule="exact"/>
        <w:ind w:firstLine="570"/>
        <w:rPr>
          <w:rFonts w:ascii="楷体" w:eastAsia="楷体" w:hAnsi="楷体" w:cs="楷体"/>
          <w:color w:val="000000" w:themeColor="text1"/>
          <w:sz w:val="32"/>
          <w:szCs w:val="32"/>
        </w:rPr>
      </w:pPr>
      <w:r w:rsidRPr="00536A17">
        <w:rPr>
          <w:rFonts w:ascii="楷体" w:eastAsia="楷体" w:hAnsi="楷体" w:cs="楷体" w:hint="eastAsia"/>
          <w:color w:val="000000" w:themeColor="text1"/>
          <w:sz w:val="32"/>
          <w:szCs w:val="32"/>
        </w:rPr>
        <w:t>（三）注重过程，做好优良学风建设</w:t>
      </w:r>
    </w:p>
    <w:p w:rsidR="00944A57" w:rsidRPr="00C901D2" w:rsidRDefault="004E0C1A" w:rsidP="00C901D2">
      <w:pPr>
        <w:pStyle w:val="a8"/>
        <w:spacing w:before="0" w:beforeAutospacing="0" w:after="0" w:afterAutospacing="0" w:line="560" w:lineRule="exact"/>
        <w:ind w:firstLine="570"/>
        <w:rPr>
          <w:rFonts w:ascii="仿宋_GB2312" w:eastAsia="仿宋_GB2312" w:hAnsi="仿宋_GB2312" w:cs="仿宋_GB2312"/>
          <w:color w:val="000000" w:themeColor="text1"/>
          <w:sz w:val="32"/>
          <w:szCs w:val="32"/>
        </w:rPr>
      </w:pPr>
      <w:r w:rsidRPr="00C901D2">
        <w:rPr>
          <w:rFonts w:ascii="仿宋_GB2312" w:eastAsia="仿宋_GB2312" w:hAnsi="仿宋_GB2312" w:cs="仿宋_GB2312" w:hint="eastAsia"/>
          <w:color w:val="000000" w:themeColor="text1"/>
          <w:sz w:val="32"/>
          <w:szCs w:val="32"/>
        </w:rPr>
        <w:t>各学院要注重活动过程和育人效果，避免流于形式。要把活动与创建文明校园结合起来，着力培养学生的文明素养意识；要把活动与体育教育结合起来，着力增强学生的身体素质；要把活动与本科教学工作审核评估结合起来，着力塑造学生的学习习惯；要把活动与贯彻落实全国教育大会精神结合起来，做好优良学风建设。</w:t>
      </w:r>
    </w:p>
    <w:p w:rsidR="00944A57" w:rsidRPr="00C901D2" w:rsidRDefault="00944A57" w:rsidP="00C901D2">
      <w:pPr>
        <w:pStyle w:val="a8"/>
        <w:spacing w:before="0" w:beforeAutospacing="0" w:after="0" w:afterAutospacing="0" w:line="560" w:lineRule="exact"/>
        <w:ind w:firstLine="570"/>
        <w:rPr>
          <w:rFonts w:ascii="仿宋_GB2312" w:eastAsia="仿宋_GB2312" w:hAnsi="仿宋_GB2312" w:cs="仿宋_GB2312"/>
          <w:color w:val="000000" w:themeColor="text1"/>
          <w:sz w:val="32"/>
          <w:szCs w:val="32"/>
        </w:rPr>
      </w:pPr>
    </w:p>
    <w:p w:rsidR="00944A57" w:rsidRPr="00C901D2" w:rsidRDefault="00944A57" w:rsidP="00C901D2">
      <w:pPr>
        <w:pStyle w:val="a8"/>
        <w:spacing w:line="560" w:lineRule="exact"/>
        <w:ind w:firstLineChars="200" w:firstLine="640"/>
        <w:rPr>
          <w:rFonts w:ascii="仿宋_GB2312" w:eastAsia="仿宋_GB2312" w:hAnsi="仿宋_GB2312" w:cs="仿宋_GB2312"/>
          <w:color w:val="000000" w:themeColor="text1"/>
          <w:sz w:val="32"/>
          <w:szCs w:val="32"/>
        </w:rPr>
      </w:pPr>
    </w:p>
    <w:p w:rsidR="00944A57" w:rsidRPr="00C901D2" w:rsidRDefault="004E0C1A" w:rsidP="00536A17">
      <w:pPr>
        <w:spacing w:line="560" w:lineRule="exact"/>
        <w:jc w:val="center"/>
        <w:rPr>
          <w:rFonts w:ascii="仿宋_GB2312" w:eastAsia="仿宋_GB2312" w:hAnsi="仿宋_GB2312" w:cs="仿宋_GB2312"/>
          <w:color w:val="000000" w:themeColor="text1"/>
          <w:sz w:val="32"/>
          <w:szCs w:val="32"/>
        </w:rPr>
      </w:pPr>
      <w:r w:rsidRPr="00C901D2">
        <w:rPr>
          <w:rFonts w:ascii="仿宋_GB2312" w:eastAsia="仿宋_GB2312" w:hAnsi="仿宋_GB2312" w:cs="仿宋_GB2312" w:hint="eastAsia"/>
          <w:color w:val="000000" w:themeColor="text1"/>
          <w:sz w:val="32"/>
          <w:szCs w:val="32"/>
        </w:rPr>
        <w:t xml:space="preserve">       </w:t>
      </w:r>
      <w:r w:rsidR="00536A17">
        <w:rPr>
          <w:rFonts w:ascii="仿宋_GB2312" w:eastAsia="仿宋_GB2312" w:hAnsi="仿宋_GB2312" w:cs="仿宋_GB2312" w:hint="eastAsia"/>
          <w:color w:val="000000" w:themeColor="text1"/>
          <w:sz w:val="32"/>
          <w:szCs w:val="32"/>
        </w:rPr>
        <w:t xml:space="preserve">            </w:t>
      </w:r>
      <w:r w:rsidRPr="00C901D2">
        <w:rPr>
          <w:rFonts w:ascii="仿宋_GB2312" w:eastAsia="仿宋_GB2312" w:hAnsi="仿宋_GB2312" w:cs="仿宋_GB2312" w:hint="eastAsia"/>
          <w:color w:val="000000" w:themeColor="text1"/>
          <w:sz w:val="32"/>
          <w:szCs w:val="32"/>
        </w:rPr>
        <w:t xml:space="preserve">中共海南师范大学委员会学生工作部  </w:t>
      </w:r>
    </w:p>
    <w:p w:rsidR="00944A57" w:rsidRPr="00C901D2" w:rsidRDefault="004E0C1A" w:rsidP="00536A17">
      <w:pPr>
        <w:spacing w:line="560" w:lineRule="exact"/>
        <w:ind w:firstLineChars="1500" w:firstLine="4800"/>
        <w:rPr>
          <w:rFonts w:ascii="仿宋_GB2312" w:eastAsia="仿宋_GB2312" w:hAnsi="仿宋_GB2312" w:cs="仿宋_GB2312"/>
          <w:color w:val="000000" w:themeColor="text1"/>
          <w:sz w:val="32"/>
          <w:szCs w:val="32"/>
        </w:rPr>
      </w:pPr>
      <w:r w:rsidRPr="00C901D2">
        <w:rPr>
          <w:rFonts w:ascii="仿宋_GB2312" w:eastAsia="仿宋_GB2312" w:hAnsi="仿宋_GB2312" w:cs="仿宋_GB2312" w:hint="eastAsia"/>
          <w:color w:val="000000" w:themeColor="text1"/>
          <w:sz w:val="32"/>
          <w:szCs w:val="32"/>
        </w:rPr>
        <w:t>海南师范大学学生处</w:t>
      </w:r>
    </w:p>
    <w:p w:rsidR="00944A57" w:rsidRPr="00C901D2" w:rsidRDefault="004E0C1A" w:rsidP="00C901D2">
      <w:pPr>
        <w:pStyle w:val="a3"/>
        <w:spacing w:line="560" w:lineRule="exact"/>
        <w:ind w:firstLine="0"/>
        <w:jc w:val="left"/>
        <w:rPr>
          <w:rFonts w:ascii="仿宋_GB2312" w:eastAsia="仿宋_GB2312" w:hAnsi="仿宋_GB2312" w:cs="仿宋_GB2312"/>
          <w:color w:val="000000" w:themeColor="text1"/>
          <w:spacing w:val="24"/>
          <w:sz w:val="32"/>
          <w:szCs w:val="32"/>
        </w:rPr>
      </w:pPr>
      <w:r w:rsidRPr="00C901D2">
        <w:rPr>
          <w:rFonts w:ascii="仿宋_GB2312" w:eastAsia="仿宋_GB2312" w:hAnsi="仿宋_GB2312" w:cs="仿宋_GB2312" w:hint="eastAsia"/>
          <w:color w:val="000000" w:themeColor="text1"/>
          <w:spacing w:val="24"/>
          <w:sz w:val="32"/>
          <w:szCs w:val="32"/>
        </w:rPr>
        <w:t xml:space="preserve">                   </w:t>
      </w:r>
      <w:r w:rsidRPr="00C901D2">
        <w:rPr>
          <w:rFonts w:ascii="仿宋_GB2312" w:eastAsia="仿宋_GB2312" w:hAnsi="仿宋_GB2312" w:cs="仿宋_GB2312" w:hint="eastAsia"/>
          <w:b w:val="0"/>
          <w:bCs w:val="0"/>
          <w:color w:val="000000" w:themeColor="text1"/>
          <w:spacing w:val="24"/>
          <w:sz w:val="32"/>
          <w:szCs w:val="32"/>
        </w:rPr>
        <w:t xml:space="preserve">   </w:t>
      </w:r>
      <w:r w:rsidR="00536A17">
        <w:rPr>
          <w:rFonts w:ascii="仿宋_GB2312" w:eastAsia="仿宋_GB2312" w:hAnsi="仿宋_GB2312" w:cs="仿宋_GB2312" w:hint="eastAsia"/>
          <w:b w:val="0"/>
          <w:bCs w:val="0"/>
          <w:color w:val="000000" w:themeColor="text1"/>
          <w:spacing w:val="24"/>
          <w:sz w:val="32"/>
          <w:szCs w:val="32"/>
        </w:rPr>
        <w:t xml:space="preserve">  </w:t>
      </w:r>
      <w:r w:rsidRPr="00C901D2">
        <w:rPr>
          <w:rFonts w:ascii="仿宋_GB2312" w:eastAsia="仿宋_GB2312" w:hAnsi="仿宋_GB2312" w:cs="仿宋_GB2312" w:hint="eastAsia"/>
          <w:b w:val="0"/>
          <w:bCs w:val="0"/>
          <w:color w:val="000000" w:themeColor="text1"/>
          <w:spacing w:val="24"/>
          <w:sz w:val="32"/>
          <w:szCs w:val="32"/>
        </w:rPr>
        <w:t>2023年2月20日</w:t>
      </w:r>
    </w:p>
    <w:p w:rsidR="00944A57" w:rsidRPr="00C901D2" w:rsidRDefault="004E0C1A" w:rsidP="00C901D2">
      <w:pPr>
        <w:spacing w:line="560" w:lineRule="exact"/>
        <w:ind w:firstLineChars="200" w:firstLine="640"/>
        <w:rPr>
          <w:rStyle w:val="15"/>
          <w:rFonts w:ascii="仿宋_GB2312" w:eastAsia="仿宋_GB2312" w:hAnsi="仿宋_GB2312" w:cs="仿宋_GB2312"/>
          <w:color w:val="000000" w:themeColor="text1"/>
          <w:sz w:val="32"/>
          <w:szCs w:val="32"/>
        </w:rPr>
      </w:pPr>
      <w:r w:rsidRPr="00C901D2">
        <w:rPr>
          <w:rStyle w:val="15"/>
          <w:rFonts w:ascii="仿宋_GB2312" w:eastAsia="仿宋_GB2312" w:hAnsi="仿宋_GB2312" w:cs="仿宋_GB2312" w:hint="eastAsia"/>
          <w:color w:val="000000" w:themeColor="text1"/>
          <w:sz w:val="32"/>
          <w:szCs w:val="32"/>
        </w:rPr>
        <w:t xml:space="preserve"> </w:t>
      </w:r>
    </w:p>
    <w:p w:rsidR="00944A57" w:rsidRPr="00C901D2" w:rsidRDefault="00944A57" w:rsidP="00C901D2">
      <w:pPr>
        <w:spacing w:line="560" w:lineRule="exact"/>
        <w:rPr>
          <w:rFonts w:ascii="仿宋_GB2312" w:eastAsia="仿宋_GB2312" w:hAnsi="仿宋_GB2312" w:cs="仿宋_GB2312"/>
          <w:color w:val="000000" w:themeColor="text1"/>
          <w:sz w:val="32"/>
          <w:szCs w:val="32"/>
          <w:u w:val="single"/>
        </w:rPr>
      </w:pPr>
    </w:p>
    <w:p w:rsidR="00944A57" w:rsidRPr="00C901D2" w:rsidRDefault="00944A57" w:rsidP="00C901D2">
      <w:pPr>
        <w:spacing w:line="560" w:lineRule="exact"/>
        <w:rPr>
          <w:rFonts w:ascii="仿宋_GB2312" w:eastAsia="仿宋_GB2312" w:hAnsi="仿宋_GB2312" w:cs="仿宋_GB2312"/>
          <w:color w:val="000000" w:themeColor="text1"/>
          <w:sz w:val="32"/>
          <w:szCs w:val="32"/>
          <w:u w:val="single"/>
        </w:rPr>
      </w:pPr>
    </w:p>
    <w:p w:rsidR="00944A57" w:rsidRPr="00C901D2" w:rsidRDefault="00944A57" w:rsidP="00C901D2">
      <w:pPr>
        <w:spacing w:line="560" w:lineRule="exact"/>
        <w:rPr>
          <w:rFonts w:ascii="仿宋_GB2312" w:eastAsia="仿宋_GB2312" w:hAnsi="仿宋_GB2312" w:cs="仿宋_GB2312"/>
          <w:color w:val="000000" w:themeColor="text1"/>
          <w:sz w:val="32"/>
          <w:szCs w:val="32"/>
          <w:u w:val="single"/>
        </w:rPr>
      </w:pPr>
    </w:p>
    <w:p w:rsidR="00536A17" w:rsidRDefault="00536A17" w:rsidP="00C901D2">
      <w:pPr>
        <w:spacing w:line="560" w:lineRule="exact"/>
        <w:rPr>
          <w:rFonts w:ascii="仿宋_GB2312" w:eastAsia="仿宋_GB2312" w:hAnsi="仿宋_GB2312" w:cs="仿宋_GB2312"/>
          <w:color w:val="000000" w:themeColor="text1"/>
          <w:sz w:val="32"/>
          <w:szCs w:val="32"/>
          <w:u w:val="single"/>
        </w:rPr>
      </w:pPr>
    </w:p>
    <w:p w:rsidR="00944A57" w:rsidRPr="00C901D2" w:rsidRDefault="004E0C1A" w:rsidP="00C901D2">
      <w:pPr>
        <w:spacing w:line="560" w:lineRule="exact"/>
        <w:rPr>
          <w:rFonts w:ascii="仿宋_GB2312" w:eastAsia="仿宋_GB2312" w:hAnsi="仿宋_GB2312" w:cs="仿宋_GB2312"/>
          <w:color w:val="000000" w:themeColor="text1"/>
          <w:sz w:val="32"/>
          <w:szCs w:val="32"/>
          <w:u w:val="single"/>
        </w:rPr>
      </w:pPr>
      <w:r w:rsidRPr="00C901D2">
        <w:rPr>
          <w:rFonts w:ascii="仿宋_GB2312" w:eastAsia="仿宋_GB2312" w:hAnsi="仿宋_GB2312" w:cs="仿宋_GB2312" w:hint="eastAsia"/>
          <w:color w:val="000000" w:themeColor="text1"/>
          <w:sz w:val="32"/>
          <w:szCs w:val="32"/>
          <w:u w:val="single"/>
        </w:rPr>
        <w:t xml:space="preserve">抄  送：学校领导 党政办 组织部 宣传部 团委 教务处                                     </w:t>
      </w:r>
    </w:p>
    <w:p w:rsidR="00944A57" w:rsidRPr="00C901D2" w:rsidRDefault="004E0C1A" w:rsidP="00C901D2">
      <w:pPr>
        <w:spacing w:line="560" w:lineRule="exact"/>
        <w:ind w:left="5569" w:hangingChars="2250" w:hanging="5569"/>
        <w:rPr>
          <w:rFonts w:ascii="仿宋_GB2312" w:eastAsia="仿宋_GB2312" w:hAnsi="仿宋_GB2312" w:cs="仿宋_GB2312"/>
          <w:color w:val="000000" w:themeColor="text1"/>
          <w:sz w:val="32"/>
          <w:szCs w:val="32"/>
        </w:rPr>
      </w:pPr>
      <w:r w:rsidRPr="00C901D2">
        <w:rPr>
          <w:rFonts w:ascii="仿宋_GB2312" w:eastAsia="仿宋_GB2312" w:hAnsi="仿宋_GB2312" w:cs="仿宋_GB2312" w:hint="eastAsia"/>
          <w:color w:val="000000" w:themeColor="text1"/>
          <w:spacing w:val="-20"/>
          <w:w w:val="90"/>
          <w:sz w:val="32"/>
          <w:szCs w:val="32"/>
          <w:u w:val="single"/>
        </w:rPr>
        <w:t>中共海南师范大学委员会学生工作部</w:t>
      </w:r>
      <w:r w:rsidRPr="00C901D2">
        <w:rPr>
          <w:rFonts w:ascii="仿宋_GB2312" w:eastAsia="仿宋_GB2312" w:hAnsi="仿宋_GB2312" w:cs="仿宋_GB2312" w:hint="eastAsia"/>
          <w:color w:val="000000" w:themeColor="text1"/>
          <w:sz w:val="32"/>
          <w:szCs w:val="32"/>
          <w:u w:val="single"/>
        </w:rPr>
        <w:t xml:space="preserve">          2023年2月20日印   </w:t>
      </w:r>
      <w:r w:rsidRPr="00C901D2">
        <w:rPr>
          <w:rFonts w:ascii="仿宋_GB2312" w:eastAsia="仿宋_GB2312" w:hAnsi="仿宋_GB2312" w:cs="仿宋_GB2312" w:hint="eastAsia"/>
          <w:color w:val="000000" w:themeColor="text1"/>
          <w:sz w:val="32"/>
          <w:szCs w:val="32"/>
        </w:rPr>
        <w:t xml:space="preserve"> </w:t>
      </w:r>
    </w:p>
    <w:p w:rsidR="00944A57" w:rsidRPr="00C901D2" w:rsidRDefault="004E0C1A" w:rsidP="00C901D2">
      <w:pPr>
        <w:spacing w:line="560" w:lineRule="exact"/>
        <w:ind w:firstLineChars="1900" w:firstLine="6080"/>
        <w:rPr>
          <w:rFonts w:ascii="仿宋_GB2312" w:eastAsia="仿宋_GB2312" w:hAnsi="仿宋_GB2312" w:cs="仿宋_GB2312"/>
          <w:color w:val="000000" w:themeColor="text1"/>
          <w:sz w:val="32"/>
          <w:szCs w:val="32"/>
        </w:rPr>
      </w:pPr>
      <w:r w:rsidRPr="00C901D2">
        <w:rPr>
          <w:rFonts w:ascii="仿宋_GB2312" w:eastAsia="仿宋_GB2312" w:hAnsi="仿宋_GB2312" w:cs="仿宋_GB2312" w:hint="eastAsia"/>
          <w:color w:val="000000" w:themeColor="text1"/>
          <w:sz w:val="32"/>
          <w:szCs w:val="32"/>
        </w:rPr>
        <w:t>（共印40份）</w:t>
      </w:r>
    </w:p>
    <w:sectPr w:rsidR="00944A57" w:rsidRPr="00C901D2">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A8C" w:rsidRDefault="001A7A8C">
      <w:r>
        <w:separator/>
      </w:r>
    </w:p>
  </w:endnote>
  <w:endnote w:type="continuationSeparator" w:id="0">
    <w:p w:rsidR="001A7A8C" w:rsidRDefault="001A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小标宋简体">
    <w:altName w:val="方正舒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A57" w:rsidRDefault="004E0C1A">
    <w:pPr>
      <w:pStyle w:val="a6"/>
      <w:framePr w:wrap="around" w:vAnchor="text" w:hAnchor="margin" w:xAlign="right" w:y="1"/>
      <w:rPr>
        <w:rStyle w:val="aa"/>
      </w:rPr>
    </w:pPr>
    <w:r>
      <w:fldChar w:fldCharType="begin"/>
    </w:r>
    <w:r>
      <w:rPr>
        <w:rStyle w:val="aa"/>
      </w:rPr>
      <w:instrText xml:space="preserve">PAGE  </w:instrText>
    </w:r>
    <w:r>
      <w:fldChar w:fldCharType="end"/>
    </w:r>
  </w:p>
  <w:p w:rsidR="00944A57" w:rsidRDefault="00944A5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A57" w:rsidRDefault="004E0C1A">
    <w:pPr>
      <w:pStyle w:val="a6"/>
      <w:framePr w:wrap="around" w:vAnchor="text" w:hAnchor="margin" w:xAlign="right" w:y="1"/>
      <w:rPr>
        <w:rStyle w:val="aa"/>
      </w:rPr>
    </w:pPr>
    <w:r>
      <w:fldChar w:fldCharType="begin"/>
    </w:r>
    <w:r>
      <w:rPr>
        <w:rStyle w:val="aa"/>
      </w:rPr>
      <w:instrText xml:space="preserve">PAGE  </w:instrText>
    </w:r>
    <w:r>
      <w:fldChar w:fldCharType="separate"/>
    </w:r>
    <w:r w:rsidR="000274F1">
      <w:rPr>
        <w:rStyle w:val="aa"/>
        <w:noProof/>
      </w:rPr>
      <w:t>1</w:t>
    </w:r>
    <w:r>
      <w:fldChar w:fldCharType="end"/>
    </w:r>
  </w:p>
  <w:p w:rsidR="00944A57" w:rsidRDefault="00944A5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A8C" w:rsidRDefault="001A7A8C">
      <w:r>
        <w:separator/>
      </w:r>
    </w:p>
  </w:footnote>
  <w:footnote w:type="continuationSeparator" w:id="0">
    <w:p w:rsidR="001A7A8C" w:rsidRDefault="001A7A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3NGQ3NjMwNzg5ZWU0MDc2ZDYwZGY4Yzc4NzViOWYifQ=="/>
  </w:docVars>
  <w:rsids>
    <w:rsidRoot w:val="00944A57"/>
    <w:rsid w:val="000213F7"/>
    <w:rsid w:val="000274F1"/>
    <w:rsid w:val="0009442F"/>
    <w:rsid w:val="000D6685"/>
    <w:rsid w:val="001A7A8C"/>
    <w:rsid w:val="00226161"/>
    <w:rsid w:val="00386541"/>
    <w:rsid w:val="004E0C1A"/>
    <w:rsid w:val="00536A17"/>
    <w:rsid w:val="005F6405"/>
    <w:rsid w:val="006C6CE3"/>
    <w:rsid w:val="007A3FDE"/>
    <w:rsid w:val="007C6315"/>
    <w:rsid w:val="008149AD"/>
    <w:rsid w:val="00944A57"/>
    <w:rsid w:val="00BF7398"/>
    <w:rsid w:val="00C901D2"/>
    <w:rsid w:val="00EF7629"/>
    <w:rsid w:val="05595A8B"/>
    <w:rsid w:val="069203FA"/>
    <w:rsid w:val="10047F52"/>
    <w:rsid w:val="160374C8"/>
    <w:rsid w:val="16F401C0"/>
    <w:rsid w:val="210D2768"/>
    <w:rsid w:val="28AB2B16"/>
    <w:rsid w:val="28EF2A92"/>
    <w:rsid w:val="2D0B7178"/>
    <w:rsid w:val="2EE029AD"/>
    <w:rsid w:val="3F4F6AF3"/>
    <w:rsid w:val="4D256D90"/>
    <w:rsid w:val="4EB26336"/>
    <w:rsid w:val="5652202A"/>
    <w:rsid w:val="57527B24"/>
    <w:rsid w:val="58D33F85"/>
    <w:rsid w:val="5A2A350F"/>
    <w:rsid w:val="62CC2E3B"/>
    <w:rsid w:val="6A080D98"/>
    <w:rsid w:val="6BC533A2"/>
    <w:rsid w:val="6BCD76FA"/>
    <w:rsid w:val="6C2D788E"/>
    <w:rsid w:val="6E9433C8"/>
    <w:rsid w:val="76AA0D1D"/>
    <w:rsid w:val="7940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黑体" w:eastAsia="黑体" w:hAnsi="宋体" w:cs="宋体"/>
      <w:sz w:val="24"/>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560"/>
    </w:pPr>
    <w:rPr>
      <w:rFonts w:ascii="Times New Roman" w:eastAsia="宋体" w:hAnsi="Times New Roman"/>
      <w:b/>
      <w:bCs/>
      <w:kern w:val="2"/>
      <w:sz w:val="28"/>
      <w:szCs w:val="28"/>
    </w:rPr>
  </w:style>
  <w:style w:type="paragraph" w:styleId="a4">
    <w:name w:val="Date"/>
    <w:basedOn w:val="a"/>
    <w:next w:val="a"/>
    <w:link w:val="Char"/>
    <w:qFormat/>
    <w:pPr>
      <w:ind w:leftChars="2500" w:left="100"/>
    </w:pPr>
  </w:style>
  <w:style w:type="paragraph" w:styleId="a5">
    <w:name w:val="Balloon Text"/>
    <w:basedOn w:val="a"/>
    <w:qFormat/>
    <w:rPr>
      <w:sz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sz w:val="21"/>
      <w:szCs w:val="21"/>
    </w:rPr>
  </w:style>
  <w:style w:type="paragraph" w:styleId="a8">
    <w:name w:val="Normal (Web)"/>
    <w:basedOn w:val="a"/>
    <w:qFormat/>
    <w:pPr>
      <w:widowControl/>
      <w:spacing w:before="100" w:beforeAutospacing="1" w:after="100" w:afterAutospacing="1"/>
      <w:jc w:val="left"/>
    </w:pPr>
    <w:rPr>
      <w:rFonts w:ascii="Verdana" w:eastAsia="宋体" w:hAnsi="Verdana"/>
      <w:color w:val="0E4A79"/>
      <w:sz w:val="21"/>
      <w:szCs w:val="21"/>
    </w:rPr>
  </w:style>
  <w:style w:type="character" w:styleId="a9">
    <w:name w:val="Strong"/>
    <w:basedOn w:val="a0"/>
    <w:qFormat/>
    <w:rPr>
      <w:b/>
      <w:bCs/>
    </w:rPr>
  </w:style>
  <w:style w:type="character" w:styleId="aa">
    <w:name w:val="page number"/>
    <w:basedOn w:val="a0"/>
    <w:qFormat/>
  </w:style>
  <w:style w:type="character" w:styleId="ab">
    <w:name w:val="Hyperlink"/>
    <w:basedOn w:val="a0"/>
    <w:qFormat/>
    <w:rPr>
      <w:color w:val="11578D"/>
      <w:u w:val="none"/>
    </w:rPr>
  </w:style>
  <w:style w:type="character" w:customStyle="1" w:styleId="Char">
    <w:name w:val="日期 Char"/>
    <w:basedOn w:val="a0"/>
    <w:link w:val="a4"/>
    <w:qFormat/>
    <w:rPr>
      <w:rFonts w:ascii="黑体" w:eastAsia="黑体" w:hAnsi="宋体" w:cs="宋体"/>
      <w:sz w:val="24"/>
      <w:szCs w:val="18"/>
    </w:rPr>
  </w:style>
  <w:style w:type="character" w:customStyle="1" w:styleId="15">
    <w:name w:val="15"/>
    <w:basedOn w:val="a0"/>
    <w:qFormat/>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黑体" w:eastAsia="黑体" w:hAnsi="宋体" w:cs="宋体"/>
      <w:sz w:val="24"/>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560"/>
    </w:pPr>
    <w:rPr>
      <w:rFonts w:ascii="Times New Roman" w:eastAsia="宋体" w:hAnsi="Times New Roman"/>
      <w:b/>
      <w:bCs/>
      <w:kern w:val="2"/>
      <w:sz w:val="28"/>
      <w:szCs w:val="28"/>
    </w:rPr>
  </w:style>
  <w:style w:type="paragraph" w:styleId="a4">
    <w:name w:val="Date"/>
    <w:basedOn w:val="a"/>
    <w:next w:val="a"/>
    <w:link w:val="Char"/>
    <w:qFormat/>
    <w:pPr>
      <w:ind w:leftChars="2500" w:left="100"/>
    </w:pPr>
  </w:style>
  <w:style w:type="paragraph" w:styleId="a5">
    <w:name w:val="Balloon Text"/>
    <w:basedOn w:val="a"/>
    <w:qFormat/>
    <w:rPr>
      <w:sz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sz w:val="21"/>
      <w:szCs w:val="21"/>
    </w:rPr>
  </w:style>
  <w:style w:type="paragraph" w:styleId="a8">
    <w:name w:val="Normal (Web)"/>
    <w:basedOn w:val="a"/>
    <w:qFormat/>
    <w:pPr>
      <w:widowControl/>
      <w:spacing w:before="100" w:beforeAutospacing="1" w:after="100" w:afterAutospacing="1"/>
      <w:jc w:val="left"/>
    </w:pPr>
    <w:rPr>
      <w:rFonts w:ascii="Verdana" w:eastAsia="宋体" w:hAnsi="Verdana"/>
      <w:color w:val="0E4A79"/>
      <w:sz w:val="21"/>
      <w:szCs w:val="21"/>
    </w:rPr>
  </w:style>
  <w:style w:type="character" w:styleId="a9">
    <w:name w:val="Strong"/>
    <w:basedOn w:val="a0"/>
    <w:qFormat/>
    <w:rPr>
      <w:b/>
      <w:bCs/>
    </w:rPr>
  </w:style>
  <w:style w:type="character" w:styleId="aa">
    <w:name w:val="page number"/>
    <w:basedOn w:val="a0"/>
    <w:qFormat/>
  </w:style>
  <w:style w:type="character" w:styleId="ab">
    <w:name w:val="Hyperlink"/>
    <w:basedOn w:val="a0"/>
    <w:qFormat/>
    <w:rPr>
      <w:color w:val="11578D"/>
      <w:u w:val="none"/>
    </w:rPr>
  </w:style>
  <w:style w:type="character" w:customStyle="1" w:styleId="Char">
    <w:name w:val="日期 Char"/>
    <w:basedOn w:val="a0"/>
    <w:link w:val="a4"/>
    <w:qFormat/>
    <w:rPr>
      <w:rFonts w:ascii="黑体" w:eastAsia="黑体" w:hAnsi="宋体" w:cs="宋体"/>
      <w:sz w:val="24"/>
      <w:szCs w:val="18"/>
    </w:rPr>
  </w:style>
  <w:style w:type="character" w:customStyle="1" w:styleId="15">
    <w:name w:val="15"/>
    <w:basedOn w:val="a0"/>
    <w:qFormat/>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012757">
      <w:bodyDiv w:val="1"/>
      <w:marLeft w:val="0"/>
      <w:marRight w:val="0"/>
      <w:marTop w:val="0"/>
      <w:marBottom w:val="0"/>
      <w:divBdr>
        <w:top w:val="none" w:sz="0" w:space="0" w:color="auto"/>
        <w:left w:val="none" w:sz="0" w:space="0" w:color="auto"/>
        <w:bottom w:val="none" w:sz="0" w:space="0" w:color="auto"/>
        <w:right w:val="none" w:sz="0" w:space="0" w:color="auto"/>
      </w:divBdr>
      <w:divsChild>
        <w:div w:id="1324627689">
          <w:marLeft w:val="0"/>
          <w:marRight w:val="0"/>
          <w:marTop w:val="0"/>
          <w:marBottom w:val="0"/>
          <w:divBdr>
            <w:top w:val="none" w:sz="0" w:space="0" w:color="auto"/>
            <w:left w:val="none" w:sz="0" w:space="0" w:color="auto"/>
            <w:bottom w:val="none" w:sz="0" w:space="0" w:color="auto"/>
            <w:right w:val="none" w:sz="0" w:space="0" w:color="auto"/>
          </w:divBdr>
        </w:div>
        <w:div w:id="261569201">
          <w:marLeft w:val="0"/>
          <w:marRight w:val="0"/>
          <w:marTop w:val="0"/>
          <w:marBottom w:val="0"/>
          <w:divBdr>
            <w:top w:val="none" w:sz="0" w:space="0" w:color="auto"/>
            <w:left w:val="none" w:sz="0" w:space="0" w:color="auto"/>
            <w:bottom w:val="none" w:sz="0" w:space="0" w:color="auto"/>
            <w:right w:val="none" w:sz="0" w:space="0" w:color="auto"/>
          </w:divBdr>
        </w:div>
        <w:div w:id="961611596">
          <w:marLeft w:val="0"/>
          <w:marRight w:val="0"/>
          <w:marTop w:val="0"/>
          <w:marBottom w:val="0"/>
          <w:divBdr>
            <w:top w:val="none" w:sz="0" w:space="0" w:color="auto"/>
            <w:left w:val="none" w:sz="0" w:space="0" w:color="auto"/>
            <w:bottom w:val="none" w:sz="0" w:space="0" w:color="auto"/>
            <w:right w:val="none" w:sz="0" w:space="0" w:color="auto"/>
          </w:divBdr>
        </w:div>
        <w:div w:id="18276695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264</Words>
  <Characters>1510</Characters>
  <Application>Microsoft Office Word</Application>
  <DocSecurity>0</DocSecurity>
  <Lines>12</Lines>
  <Paragraphs>3</Paragraphs>
  <ScaleCrop>false</ScaleCrop>
  <Company>WWW.YlmF.CoM</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升旗仪式流程</dc:title>
  <dc:creator>user</dc:creator>
  <cp:lastModifiedBy>朱卫华</cp:lastModifiedBy>
  <cp:revision>31</cp:revision>
  <cp:lastPrinted>2023-02-18T13:08:00Z</cp:lastPrinted>
  <dcterms:created xsi:type="dcterms:W3CDTF">2020-09-07T07:53:00Z</dcterms:created>
  <dcterms:modified xsi:type="dcterms:W3CDTF">2023-02-20T03:44:00Z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47F076CE775C4F59855157C8F727089C</vt:lpwstr>
  </property>
</Properties>
</file>