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84"/>
          <w:szCs w:val="84"/>
        </w:rPr>
      </w:pPr>
      <w:r>
        <w:rPr>
          <w:rFonts w:hint="eastAsia" w:ascii="宋体" w:hAnsi="宋体"/>
          <w:b/>
          <w:color w:val="FF0000"/>
          <w:sz w:val="84"/>
          <w:szCs w:val="84"/>
        </w:rPr>
        <w:t>海南师范大学学生处</w:t>
      </w:r>
    </w:p>
    <w:p>
      <w:pPr>
        <w:jc w:val="center"/>
        <w:rPr>
          <w:rFonts w:hint="eastAsia" w:ascii="仿宋" w:hAnsi="仿宋" w:eastAsia="仿宋"/>
          <w:sz w:val="32"/>
          <w:szCs w:val="32"/>
        </w:rPr>
      </w:pPr>
      <w:r>
        <w:rPr>
          <w:rFonts w:hint="eastAsia" w:ascii="仿宋" w:hAnsi="仿宋" w:eastAsia="仿宋"/>
          <w:sz w:val="32"/>
          <w:szCs w:val="32"/>
        </w:rPr>
        <w:t>海师学函[2021]</w:t>
      </w:r>
      <w:r>
        <w:rPr>
          <w:rFonts w:hint="eastAsia" w:ascii="仿宋" w:hAnsi="仿宋" w:eastAsia="仿宋"/>
          <w:sz w:val="32"/>
          <w:szCs w:val="32"/>
          <w:lang w:val="en-US" w:eastAsia="zh-CN"/>
        </w:rPr>
        <w:t>10</w:t>
      </w:r>
      <w:r>
        <w:rPr>
          <w:rFonts w:hint="eastAsia" w:ascii="仿宋" w:hAnsi="仿宋" w:eastAsia="仿宋"/>
          <w:sz w:val="32"/>
          <w:szCs w:val="32"/>
        </w:rPr>
        <w:t>号</w:t>
      </w:r>
    </w:p>
    <w:p>
      <w:pPr>
        <w:jc w:val="center"/>
        <w:rPr>
          <w:rFonts w:hint="eastAsia" w:ascii="宋体" w:hAnsi="宋体" w:cs="华文宋体"/>
          <w:b/>
          <w:sz w:val="44"/>
          <w:szCs w:val="44"/>
        </w:rPr>
      </w:pPr>
      <w:r>
        <w:fldChar w:fldCharType="begin"/>
      </w:r>
      <w:r>
        <w:instrText xml:space="preserve"> INCLUDEPICTURE "C:\\Users\\ADMINI~1\\AppData\\Local\\Temp\\ksohtml5920\\wps1.png" \* MERGEFORMATINET </w:instrText>
      </w:r>
      <w:r>
        <w:fldChar w:fldCharType="separate"/>
      </w:r>
      <w:r>
        <w:drawing>
          <wp:inline distT="0" distB="0" distL="114300" distR="114300">
            <wp:extent cx="5801995" cy="66040"/>
            <wp:effectExtent l="0" t="0" r="8255" b="1016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10"/>
                    <a:stretch>
                      <a:fillRect/>
                    </a:stretch>
                  </pic:blipFill>
                  <pic:spPr>
                    <a:xfrm>
                      <a:off x="0" y="0"/>
                      <a:ext cx="5801995" cy="66040"/>
                    </a:xfrm>
                    <a:prstGeom prst="rect">
                      <a:avLst/>
                    </a:prstGeom>
                    <a:noFill/>
                    <a:ln>
                      <a:noFill/>
                    </a:ln>
                  </pic:spPr>
                </pic:pic>
              </a:graphicData>
            </a:graphic>
          </wp:inline>
        </w:drawing>
      </w:r>
      <w:r>
        <w:fldChar w:fldCharType="end"/>
      </w:r>
      <w:r>
        <w:rPr>
          <w:rFonts w:hint="eastAsia" w:ascii="宋体" w:hAnsi="宋体" w:cs="华文宋体"/>
          <w:b/>
          <w:sz w:val="44"/>
          <w:szCs w:val="44"/>
        </w:rPr>
        <w:t xml:space="preserve"> </w:t>
      </w:r>
    </w:p>
    <w:p>
      <w:pPr>
        <w:jc w:val="center"/>
        <w:rPr>
          <w:rFonts w:ascii="宋体" w:hAnsi="宋体"/>
          <w:spacing w:val="-20"/>
          <w:sz w:val="44"/>
          <w:szCs w:val="44"/>
        </w:rPr>
      </w:pPr>
      <w:r>
        <w:rPr>
          <w:rFonts w:ascii="宋体" w:hAnsi="宋体"/>
          <w:spacing w:val="-20"/>
          <w:sz w:val="44"/>
          <w:szCs w:val="44"/>
        </w:rPr>
        <w:t>关于做好</w:t>
      </w:r>
      <w:r>
        <w:rPr>
          <w:rFonts w:hint="eastAsia" w:ascii="宋体" w:hAnsi="宋体"/>
          <w:spacing w:val="-20"/>
          <w:sz w:val="44"/>
          <w:szCs w:val="44"/>
        </w:rPr>
        <w:t>“五一”</w:t>
      </w:r>
      <w:r>
        <w:rPr>
          <w:rFonts w:ascii="宋体" w:hAnsi="宋体"/>
          <w:spacing w:val="-20"/>
          <w:sz w:val="44"/>
          <w:szCs w:val="44"/>
        </w:rPr>
        <w:t>放假期间</w:t>
      </w:r>
      <w:r>
        <w:rPr>
          <w:rFonts w:hint="eastAsia" w:ascii="宋体" w:hAnsi="宋体"/>
          <w:spacing w:val="-20"/>
          <w:sz w:val="44"/>
          <w:szCs w:val="44"/>
        </w:rPr>
        <w:t>相关学生</w:t>
      </w:r>
      <w:r>
        <w:rPr>
          <w:rFonts w:ascii="宋体" w:hAnsi="宋体"/>
          <w:spacing w:val="-20"/>
          <w:sz w:val="44"/>
          <w:szCs w:val="44"/>
        </w:rPr>
        <w:t>工作的通知</w:t>
      </w:r>
    </w:p>
    <w:p>
      <w:pPr>
        <w:spacing w:line="560" w:lineRule="exact"/>
        <w:rPr>
          <w:rFonts w:ascii="仿宋" w:hAnsi="仿宋" w:eastAsia="仿宋"/>
          <w:sz w:val="28"/>
          <w:szCs w:val="28"/>
        </w:rPr>
      </w:pPr>
    </w:p>
    <w:p>
      <w:pPr>
        <w:spacing w:line="560" w:lineRule="exact"/>
        <w:rPr>
          <w:rFonts w:ascii="仿宋" w:hAnsi="仿宋" w:eastAsia="仿宋" w:cs="仿宋"/>
          <w:sz w:val="32"/>
          <w:szCs w:val="32"/>
        </w:rPr>
      </w:pPr>
      <w:r>
        <w:rPr>
          <w:rFonts w:hint="eastAsia" w:ascii="仿宋" w:hAnsi="仿宋" w:eastAsia="仿宋" w:cs="仿宋"/>
          <w:sz w:val="32"/>
          <w:szCs w:val="32"/>
        </w:rPr>
        <w:t>各学院：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为切实做好20</w:t>
      </w:r>
      <w:r>
        <w:rPr>
          <w:rFonts w:ascii="仿宋" w:hAnsi="仿宋" w:eastAsia="仿宋" w:cs="仿宋"/>
          <w:sz w:val="32"/>
          <w:szCs w:val="32"/>
        </w:rPr>
        <w:t>21</w:t>
      </w:r>
      <w:r>
        <w:rPr>
          <w:rFonts w:hint="eastAsia" w:ascii="仿宋" w:hAnsi="仿宋" w:eastAsia="仿宋" w:cs="仿宋"/>
          <w:sz w:val="32"/>
          <w:szCs w:val="32"/>
        </w:rPr>
        <w:t>年“五一”国际劳动节放假期间的相关学生工作，保障校园的安全稳定，现将各项工作要求通知如下： </w:t>
      </w:r>
    </w:p>
    <w:p>
      <w:pPr>
        <w:spacing w:line="56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一、严格按照文件要求，切实加强学生的教育管理工作</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各学院要高度重视假期疫情</w:t>
      </w:r>
      <w:r>
        <w:rPr>
          <w:rFonts w:ascii="仿宋" w:hAnsi="仿宋" w:eastAsia="仿宋"/>
          <w:sz w:val="32"/>
          <w:szCs w:val="32"/>
        </w:rPr>
        <w:t>防控、</w:t>
      </w:r>
      <w:r>
        <w:rPr>
          <w:rFonts w:hint="eastAsia" w:ascii="仿宋" w:hAnsi="仿宋" w:eastAsia="仿宋"/>
          <w:sz w:val="32"/>
          <w:szCs w:val="32"/>
        </w:rPr>
        <w:t>校园安全稳定和学生的人身财产安全工作，</w:t>
      </w:r>
      <w:r>
        <w:rPr>
          <w:rFonts w:hint="eastAsia" w:ascii="仿宋" w:hAnsi="仿宋" w:eastAsia="仿宋" w:cs="仿宋"/>
          <w:sz w:val="32"/>
          <w:szCs w:val="32"/>
        </w:rPr>
        <w:t>在放假前通过召开班会、QQ群、微信群等形式对学生进行校规校纪教育和安全法纪教育；结合实际，贯彻“安全第一、预防为主”的方针，深入开展安全教育</w:t>
      </w:r>
      <w:r>
        <w:rPr>
          <w:rFonts w:hint="eastAsia" w:ascii="仿宋" w:hAnsi="仿宋" w:eastAsia="仿宋" w:cs="仿宋"/>
          <w:sz w:val="32"/>
          <w:szCs w:val="32"/>
          <w:lang w:val="en-US" w:eastAsia="zh-CN"/>
        </w:rPr>
        <w:t>，</w:t>
      </w:r>
      <w:r>
        <w:rPr>
          <w:rFonts w:hint="eastAsia" w:ascii="仿宋" w:hAnsi="仿宋" w:eastAsia="仿宋" w:cs="仿宋"/>
          <w:sz w:val="32"/>
          <w:szCs w:val="32"/>
        </w:rPr>
        <w:t>增强学生的安全防范意识，提高自防自救能力</w:t>
      </w:r>
      <w:r>
        <w:rPr>
          <w:rFonts w:hint="eastAsia" w:ascii="仿宋" w:hAnsi="仿宋" w:eastAsia="仿宋" w:cs="仿宋"/>
          <w:sz w:val="32"/>
          <w:szCs w:val="32"/>
          <w:lang w:eastAsia="zh-CN"/>
        </w:rPr>
        <w:t>，</w:t>
      </w:r>
      <w:r>
        <w:rPr>
          <w:rFonts w:hint="eastAsia" w:ascii="仿宋" w:hAnsi="仿宋" w:eastAsia="仿宋" w:cs="仿宋"/>
          <w:sz w:val="32"/>
          <w:szCs w:val="32"/>
        </w:rPr>
        <w:t>扎实开展安全教育工作，警示学生不涉险，防意外，提醒学生注意防溺水、防意外伤害、防盗、防骗、防食物中毒；做好火灾防控工作和防灾减灾安全生产工作，确保我校安全生产形势保持稳定，有效防范各类安全事故发生；加强学生宿舍安全教育管理，强调“三禁七不”，维护学生宿舍正常秩序；加强网络安全教育，净化网络舆论环境，防止“校园贷”“套路贷”等网络诈骗；开展禁毒宣传教育活动，提高学生识毒、防毒、拒毒能力，珍爱生命，远离毒品；强化生态文明教育，积极倡导绿色低碳出行、节粮节水节电，建设绿色校园。</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二、严格执行请销假制度，精准掌握学生假期去向</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学院在放假前应告知学生有关要求，严格学生请销假制度，全面准确掌握假期外出学生动向等信息，杜绝学生擅自离校。学生如在放假期间须深夜外出搭乘航班的，必须在放假前向学院申请并由学院出具意见书提交后勤管理处舍管科批准。要求学生须在请假条上注明离返校的时间、去向和外出地联系人的联络方式。强调假期离校外出的学生要按期返校，对未按时返校者要在复课第一天立即与学生家长及学生联系，促其尽快返校，并按学校有关管理规定处理。</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三、严格学生外出集体活动管理，严禁学生或学生社团组织私自组织外出集体活动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放假期间原则上不得组织学生集体外出活动，确需组织开展有关活动的须严格按照《海南师范大学学生外出集体活动管理办法》的规定执行，坚持“谁审批谁负责”的原则，办理相关审批手续，并做好安全防范教育和安全预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教育学生不得以旅行社或其它名义组织我校学生在节日期间外出旅游、集体包车返乡等集体外出活动，对违纪者将严肃处理。</w:t>
      </w:r>
    </w:p>
    <w:p>
      <w:pPr>
        <w:spacing w:line="56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四、严格落实值班制度，做好检查出游工作</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各学院要妥善安排好假期值班工作，值班老师要坚守岗位，密切关注学生的思想动态和信息，及时汇报并妥善处理异常情况，全体学工人员放假期间手机一律不得关机，保持通讯联络24小时畅通。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请各学院遵照执行，切实保障广大学生度过一个安全、愉快的假期。</w:t>
      </w:r>
    </w:p>
    <w:p>
      <w:pPr>
        <w:spacing w:line="560" w:lineRule="exact"/>
        <w:ind w:firstLine="640" w:firstLineChars="200"/>
        <w:rPr>
          <w:rFonts w:ascii="仿宋" w:hAnsi="仿宋" w:eastAsia="仿宋" w:cs="仿宋"/>
          <w:sz w:val="32"/>
          <w:szCs w:val="32"/>
        </w:rPr>
      </w:pPr>
    </w:p>
    <w:p>
      <w:pPr>
        <w:spacing w:line="560" w:lineRule="exact"/>
        <w:jc w:val="center"/>
        <w:rPr>
          <w:rFonts w:hint="eastAsia" w:ascii="仿宋" w:hAnsi="仿宋" w:eastAsia="仿宋" w:cs="仿宋"/>
          <w:b w:val="0"/>
          <w:bCs/>
          <w:sz w:val="32"/>
          <w:szCs w:val="32"/>
        </w:rPr>
      </w:pPr>
      <w:r>
        <w:rPr>
          <w:rFonts w:hint="eastAsia" w:ascii="仿宋" w:hAnsi="仿宋" w:eastAsia="仿宋" w:cs="仿宋"/>
          <w:sz w:val="32"/>
          <w:szCs w:val="32"/>
        </w:rPr>
        <w:t>附件：</w:t>
      </w:r>
      <w:r>
        <w:rPr>
          <w:rFonts w:hint="eastAsia" w:ascii="仿宋" w:hAnsi="仿宋" w:eastAsia="仿宋" w:cs="仿宋"/>
          <w:b w:val="0"/>
          <w:bCs/>
          <w:sz w:val="32"/>
          <w:szCs w:val="32"/>
        </w:rPr>
        <w:t>2021年“五一”假期检查出游值班安排表</w:t>
      </w:r>
    </w:p>
    <w:p>
      <w:pPr>
        <w:spacing w:line="560" w:lineRule="exact"/>
        <w:ind w:firstLine="640" w:firstLineChars="200"/>
        <w:rPr>
          <w:rFonts w:ascii="仿宋" w:hAnsi="仿宋" w:eastAsia="仿宋" w:cs="仿宋"/>
          <w:sz w:val="32"/>
          <w:szCs w:val="32"/>
        </w:rPr>
      </w:pPr>
    </w:p>
    <w:p>
      <w:pPr>
        <w:spacing w:line="560" w:lineRule="exact"/>
        <w:ind w:firstLine="3360" w:firstLineChars="1050"/>
        <w:rPr>
          <w:rFonts w:ascii="仿宋" w:hAnsi="仿宋" w:eastAsia="仿宋" w:cs="仿宋"/>
          <w:kern w:val="0"/>
          <w:sz w:val="32"/>
          <w:szCs w:val="32"/>
        </w:rPr>
      </w:pPr>
      <w:r>
        <w:rPr>
          <w:rFonts w:hint="eastAsia" w:ascii="仿宋" w:hAnsi="仿宋" w:eastAsia="仿宋" w:cs="仿宋"/>
          <w:kern w:val="0"/>
          <w:sz w:val="32"/>
          <w:szCs w:val="32"/>
        </w:rPr>
        <w:t xml:space="preserve">       </w:t>
      </w:r>
    </w:p>
    <w:p>
      <w:pPr>
        <w:spacing w:line="560" w:lineRule="exact"/>
        <w:ind w:firstLine="3360" w:firstLineChars="1050"/>
        <w:rPr>
          <w:rFonts w:ascii="仿宋" w:hAnsi="仿宋" w:eastAsia="仿宋" w:cs="仿宋"/>
          <w:kern w:val="0"/>
          <w:sz w:val="32"/>
          <w:szCs w:val="32"/>
        </w:rPr>
      </w:pPr>
    </w:p>
    <w:p>
      <w:pPr>
        <w:spacing w:line="560" w:lineRule="exact"/>
        <w:ind w:firstLine="3360" w:firstLineChars="1050"/>
        <w:rPr>
          <w:rFonts w:ascii="仿宋" w:hAnsi="仿宋" w:eastAsia="仿宋" w:cs="仿宋"/>
          <w:kern w:val="0"/>
          <w:sz w:val="32"/>
          <w:szCs w:val="32"/>
        </w:rPr>
      </w:pPr>
    </w:p>
    <w:p>
      <w:pPr>
        <w:spacing w:line="560" w:lineRule="exact"/>
        <w:ind w:firstLine="3360" w:firstLineChars="1050"/>
        <w:rPr>
          <w:rFonts w:ascii="仿宋" w:hAnsi="仿宋" w:eastAsia="仿宋" w:cs="仿宋"/>
          <w:kern w:val="0"/>
          <w:sz w:val="32"/>
          <w:szCs w:val="32"/>
        </w:rPr>
      </w:pPr>
    </w:p>
    <w:p>
      <w:pPr>
        <w:spacing w:line="560" w:lineRule="exact"/>
        <w:rPr>
          <w:rFonts w:ascii="仿宋" w:hAnsi="仿宋" w:eastAsia="仿宋" w:cs="仿宋"/>
          <w:kern w:val="0"/>
          <w:sz w:val="32"/>
          <w:szCs w:val="32"/>
        </w:rPr>
      </w:pPr>
    </w:p>
    <w:p>
      <w:pPr>
        <w:spacing w:line="600" w:lineRule="exact"/>
        <w:ind w:firstLine="4784" w:firstLineChars="1300"/>
        <w:jc w:val="both"/>
        <w:rPr>
          <w:rFonts w:hint="eastAsia" w:ascii="仿宋" w:hAnsi="仿宋" w:eastAsia="仿宋"/>
          <w:color w:val="000000"/>
          <w:spacing w:val="24"/>
          <w:sz w:val="32"/>
          <w:szCs w:val="32"/>
        </w:rPr>
      </w:pPr>
    </w:p>
    <w:p>
      <w:pPr>
        <w:spacing w:line="600" w:lineRule="exact"/>
        <w:ind w:firstLine="4784" w:firstLineChars="1300"/>
        <w:jc w:val="both"/>
        <w:rPr>
          <w:rFonts w:hint="eastAsia" w:ascii="仿宋" w:hAnsi="仿宋" w:eastAsia="仿宋"/>
          <w:color w:val="000000"/>
          <w:spacing w:val="24"/>
          <w:sz w:val="32"/>
          <w:szCs w:val="32"/>
        </w:rPr>
      </w:pPr>
    </w:p>
    <w:p>
      <w:pPr>
        <w:spacing w:line="600" w:lineRule="exact"/>
        <w:ind w:firstLine="4784" w:firstLineChars="1300"/>
        <w:jc w:val="both"/>
        <w:rPr>
          <w:rFonts w:ascii="仿宋" w:hAnsi="仿宋" w:eastAsia="仿宋"/>
          <w:color w:val="000000"/>
          <w:spacing w:val="24"/>
          <w:sz w:val="32"/>
          <w:szCs w:val="32"/>
        </w:rPr>
      </w:pPr>
      <w:r>
        <w:rPr>
          <w:rFonts w:hint="eastAsia" w:ascii="仿宋" w:hAnsi="仿宋" w:eastAsia="仿宋"/>
          <w:color w:val="000000"/>
          <w:spacing w:val="24"/>
          <w:sz w:val="32"/>
          <w:szCs w:val="32"/>
        </w:rPr>
        <w:t>海南师范大学学生处</w:t>
      </w:r>
    </w:p>
    <w:p>
      <w:pPr>
        <w:pStyle w:val="3"/>
        <w:spacing w:line="600" w:lineRule="exact"/>
        <w:ind w:firstLine="0"/>
        <w:jc w:val="left"/>
        <w:rPr>
          <w:rFonts w:hint="eastAsia" w:ascii="仿宋" w:hAnsi="仿宋" w:eastAsia="仿宋"/>
          <w:color w:val="000000"/>
          <w:spacing w:val="24"/>
          <w:sz w:val="32"/>
          <w:szCs w:val="32"/>
        </w:rPr>
      </w:pPr>
      <w:r>
        <w:rPr>
          <w:rFonts w:hint="eastAsia" w:ascii="仿宋" w:hAnsi="仿宋" w:eastAsia="仿宋"/>
          <w:color w:val="000000"/>
          <w:spacing w:val="24"/>
          <w:sz w:val="32"/>
          <w:szCs w:val="32"/>
        </w:rPr>
        <w:t xml:space="preserve">                        2021年</w:t>
      </w:r>
      <w:r>
        <w:rPr>
          <w:rFonts w:hint="eastAsia" w:ascii="仿宋" w:hAnsi="仿宋" w:eastAsia="仿宋"/>
          <w:color w:val="000000"/>
          <w:spacing w:val="24"/>
          <w:sz w:val="32"/>
          <w:szCs w:val="32"/>
          <w:lang w:eastAsia="zh-CN"/>
        </w:rPr>
        <w:t>4</w:t>
      </w:r>
      <w:r>
        <w:rPr>
          <w:rFonts w:hint="eastAsia" w:ascii="仿宋" w:hAnsi="仿宋" w:eastAsia="仿宋"/>
          <w:color w:val="000000"/>
          <w:spacing w:val="24"/>
          <w:sz w:val="32"/>
          <w:szCs w:val="32"/>
        </w:rPr>
        <w:t>月</w:t>
      </w:r>
      <w:r>
        <w:rPr>
          <w:rFonts w:hint="eastAsia" w:ascii="仿宋" w:hAnsi="仿宋" w:eastAsia="仿宋"/>
          <w:color w:val="000000"/>
          <w:spacing w:val="24"/>
          <w:sz w:val="32"/>
          <w:szCs w:val="32"/>
          <w:lang w:val="en-US" w:eastAsia="zh-CN"/>
        </w:rPr>
        <w:t>23</w:t>
      </w:r>
      <w:r>
        <w:rPr>
          <w:rFonts w:hint="eastAsia" w:ascii="仿宋" w:hAnsi="仿宋" w:eastAsia="仿宋"/>
          <w:color w:val="000000"/>
          <w:spacing w:val="24"/>
          <w:sz w:val="32"/>
          <w:szCs w:val="32"/>
        </w:rPr>
        <w:t>日</w:t>
      </w:r>
    </w:p>
    <w:p>
      <w:pPr>
        <w:pStyle w:val="3"/>
        <w:spacing w:line="600" w:lineRule="exact"/>
        <w:ind w:firstLine="0"/>
        <w:jc w:val="left"/>
        <w:rPr>
          <w:rFonts w:hint="eastAsia" w:ascii="仿宋" w:hAnsi="仿宋" w:eastAsia="仿宋"/>
          <w:color w:val="000000"/>
          <w:spacing w:val="24"/>
          <w:sz w:val="32"/>
          <w:szCs w:val="32"/>
        </w:rPr>
      </w:pPr>
      <w:r>
        <w:rPr>
          <w:rFonts w:hint="eastAsia" w:ascii="仿宋" w:hAnsi="仿宋" w:eastAsia="仿宋"/>
          <w:color w:val="000000"/>
          <w:spacing w:val="24"/>
          <w:sz w:val="32"/>
          <w:szCs w:val="32"/>
        </w:rPr>
        <w:t xml:space="preserve"> </w:t>
      </w:r>
    </w:p>
    <w:p>
      <w:pPr>
        <w:pStyle w:val="3"/>
        <w:spacing w:line="600" w:lineRule="exact"/>
        <w:ind w:firstLine="0"/>
        <w:jc w:val="left"/>
        <w:rPr>
          <w:rFonts w:hint="eastAsia" w:ascii="仿宋" w:hAnsi="仿宋" w:eastAsia="仿宋"/>
          <w:color w:val="000000"/>
          <w:spacing w:val="24"/>
          <w:sz w:val="32"/>
          <w:szCs w:val="32"/>
        </w:rPr>
      </w:pPr>
      <w:r>
        <w:rPr>
          <w:rFonts w:hint="eastAsia" w:ascii="仿宋" w:hAnsi="仿宋" w:eastAsia="仿宋"/>
          <w:color w:val="000000"/>
          <w:spacing w:val="24"/>
          <w:sz w:val="32"/>
          <w:szCs w:val="32"/>
        </w:rPr>
        <w:t xml:space="preserve"> </w:t>
      </w:r>
    </w:p>
    <w:p>
      <w:pPr>
        <w:pStyle w:val="3"/>
        <w:spacing w:line="600" w:lineRule="exact"/>
        <w:ind w:firstLine="0"/>
        <w:jc w:val="left"/>
        <w:rPr>
          <w:rFonts w:hint="eastAsia" w:ascii="仿宋" w:hAnsi="仿宋" w:eastAsia="仿宋"/>
          <w:color w:val="000000"/>
          <w:spacing w:val="24"/>
          <w:sz w:val="32"/>
          <w:szCs w:val="32"/>
        </w:rPr>
      </w:pPr>
      <w:r>
        <w:rPr>
          <w:rFonts w:hint="eastAsia" w:ascii="仿宋" w:hAnsi="仿宋" w:eastAsia="仿宋"/>
          <w:color w:val="000000"/>
          <w:spacing w:val="24"/>
          <w:sz w:val="32"/>
          <w:szCs w:val="32"/>
        </w:rPr>
        <w:t xml:space="preserve"> </w:t>
      </w:r>
    </w:p>
    <w:p>
      <w:pPr>
        <w:spacing w:line="560" w:lineRule="exact"/>
        <w:rPr>
          <w:rFonts w:hint="eastAsia" w:ascii="仿宋" w:hAnsi="仿宋" w:eastAsia="仿宋"/>
          <w:color w:val="000000"/>
          <w:kern w:val="0"/>
          <w:sz w:val="32"/>
          <w:szCs w:val="32"/>
          <w:u w:val="single"/>
        </w:rPr>
      </w:pPr>
    </w:p>
    <w:p>
      <w:pPr>
        <w:spacing w:line="560" w:lineRule="exact"/>
        <w:rPr>
          <w:rFonts w:hint="eastAsia" w:ascii="仿宋" w:hAnsi="仿宋" w:eastAsia="仿宋"/>
          <w:color w:val="000000"/>
          <w:kern w:val="0"/>
          <w:sz w:val="32"/>
          <w:szCs w:val="32"/>
          <w:u w:val="single"/>
        </w:rPr>
      </w:pPr>
    </w:p>
    <w:p>
      <w:pPr>
        <w:spacing w:line="560" w:lineRule="exact"/>
        <w:rPr>
          <w:rFonts w:hint="eastAsia" w:ascii="仿宋" w:hAnsi="仿宋" w:eastAsia="仿宋"/>
          <w:color w:val="000000"/>
          <w:kern w:val="0"/>
          <w:sz w:val="32"/>
          <w:szCs w:val="32"/>
          <w:u w:val="single"/>
        </w:rPr>
      </w:pPr>
    </w:p>
    <w:p>
      <w:pPr>
        <w:spacing w:line="560" w:lineRule="exact"/>
        <w:rPr>
          <w:rFonts w:hint="eastAsia" w:ascii="仿宋" w:hAnsi="仿宋" w:eastAsia="仿宋"/>
          <w:color w:val="000000"/>
          <w:kern w:val="0"/>
          <w:sz w:val="32"/>
          <w:szCs w:val="32"/>
          <w:u w:val="single"/>
        </w:rPr>
      </w:pPr>
    </w:p>
    <w:p>
      <w:pPr>
        <w:spacing w:line="560" w:lineRule="exact"/>
        <w:rPr>
          <w:rFonts w:hint="eastAsia" w:ascii="仿宋" w:hAnsi="仿宋" w:eastAsia="仿宋"/>
          <w:color w:val="000000"/>
          <w:kern w:val="0"/>
          <w:sz w:val="32"/>
          <w:szCs w:val="32"/>
          <w:u w:val="single"/>
        </w:rPr>
      </w:pPr>
    </w:p>
    <w:p>
      <w:pPr>
        <w:spacing w:line="560" w:lineRule="exact"/>
        <w:rPr>
          <w:rFonts w:hint="eastAsia" w:ascii="仿宋" w:hAnsi="仿宋" w:eastAsia="仿宋"/>
          <w:color w:val="000000"/>
          <w:kern w:val="0"/>
          <w:sz w:val="32"/>
          <w:szCs w:val="32"/>
          <w:u w:val="single"/>
        </w:rPr>
      </w:pPr>
    </w:p>
    <w:p>
      <w:pPr>
        <w:spacing w:line="560" w:lineRule="exact"/>
        <w:rPr>
          <w:rFonts w:hint="eastAsia" w:ascii="仿宋" w:hAnsi="仿宋" w:eastAsia="仿宋"/>
          <w:color w:val="000000"/>
          <w:kern w:val="0"/>
          <w:sz w:val="32"/>
          <w:szCs w:val="32"/>
          <w:u w:val="single"/>
        </w:rPr>
      </w:pPr>
    </w:p>
    <w:p>
      <w:pPr>
        <w:spacing w:line="560" w:lineRule="exact"/>
        <w:rPr>
          <w:rFonts w:hint="eastAsia" w:ascii="仿宋" w:hAnsi="仿宋" w:eastAsia="仿宋"/>
          <w:color w:val="000000"/>
          <w:kern w:val="0"/>
          <w:sz w:val="32"/>
          <w:szCs w:val="32"/>
          <w:u w:val="single"/>
        </w:rPr>
      </w:pPr>
      <w:r>
        <w:rPr>
          <w:rFonts w:hint="eastAsia" w:ascii="仿宋" w:hAnsi="仿宋" w:eastAsia="仿宋"/>
          <w:color w:val="000000"/>
          <w:kern w:val="0"/>
          <w:sz w:val="32"/>
          <w:szCs w:val="32"/>
          <w:u w:val="single"/>
        </w:rPr>
        <w:t xml:space="preserve">抄  送：学校领导 </w:t>
      </w:r>
      <w:r>
        <w:rPr>
          <w:rFonts w:hint="eastAsia" w:ascii="仿宋" w:hAnsi="仿宋" w:eastAsia="仿宋"/>
          <w:color w:val="000000"/>
          <w:kern w:val="0"/>
          <w:sz w:val="32"/>
          <w:szCs w:val="32"/>
          <w:u w:val="single"/>
          <w:lang w:val="en-US" w:eastAsia="zh-CN"/>
        </w:rPr>
        <w:t xml:space="preserve"> </w:t>
      </w:r>
      <w:r>
        <w:rPr>
          <w:rFonts w:hint="eastAsia" w:ascii="仿宋" w:hAnsi="仿宋" w:eastAsia="仿宋"/>
          <w:color w:val="000000"/>
          <w:kern w:val="0"/>
          <w:sz w:val="32"/>
          <w:szCs w:val="32"/>
          <w:u w:val="single"/>
        </w:rPr>
        <w:t>党政办</w:t>
      </w:r>
      <w:r>
        <w:rPr>
          <w:rFonts w:hint="eastAsia" w:ascii="仿宋" w:hAnsi="仿宋" w:eastAsia="仿宋"/>
          <w:color w:val="000000"/>
          <w:kern w:val="0"/>
          <w:sz w:val="32"/>
          <w:szCs w:val="32"/>
          <w:u w:val="single"/>
          <w:lang w:val="en-US" w:eastAsia="zh-CN"/>
        </w:rPr>
        <w:t xml:space="preserve"> </w:t>
      </w:r>
      <w:r>
        <w:rPr>
          <w:rFonts w:hint="eastAsia" w:ascii="仿宋" w:hAnsi="仿宋" w:eastAsia="仿宋"/>
          <w:color w:val="000000"/>
          <w:kern w:val="0"/>
          <w:sz w:val="32"/>
          <w:szCs w:val="32"/>
          <w:u w:val="single"/>
        </w:rPr>
        <w:t xml:space="preserve"> 组织部 </w:t>
      </w:r>
      <w:r>
        <w:rPr>
          <w:rFonts w:hint="eastAsia" w:ascii="仿宋" w:hAnsi="仿宋" w:eastAsia="仿宋"/>
          <w:color w:val="000000"/>
          <w:kern w:val="0"/>
          <w:sz w:val="32"/>
          <w:szCs w:val="32"/>
          <w:u w:val="single"/>
          <w:lang w:val="en-US" w:eastAsia="zh-CN"/>
        </w:rPr>
        <w:t xml:space="preserve"> </w:t>
      </w:r>
      <w:r>
        <w:rPr>
          <w:rFonts w:hint="eastAsia" w:ascii="仿宋" w:hAnsi="仿宋" w:eastAsia="仿宋"/>
          <w:color w:val="000000"/>
          <w:kern w:val="0"/>
          <w:sz w:val="32"/>
          <w:szCs w:val="32"/>
          <w:u w:val="single"/>
        </w:rPr>
        <w:t xml:space="preserve">宣传部 </w:t>
      </w:r>
      <w:r>
        <w:rPr>
          <w:rFonts w:hint="eastAsia" w:ascii="仿宋" w:hAnsi="仿宋" w:eastAsia="仿宋"/>
          <w:color w:val="000000"/>
          <w:kern w:val="0"/>
          <w:sz w:val="32"/>
          <w:szCs w:val="32"/>
          <w:u w:val="single"/>
          <w:lang w:val="en-US" w:eastAsia="zh-CN"/>
        </w:rPr>
        <w:t xml:space="preserve"> </w:t>
      </w:r>
      <w:r>
        <w:rPr>
          <w:rFonts w:hint="eastAsia" w:ascii="仿宋" w:hAnsi="仿宋" w:eastAsia="仿宋"/>
          <w:color w:val="000000"/>
          <w:kern w:val="0"/>
          <w:sz w:val="32"/>
          <w:szCs w:val="32"/>
          <w:u w:val="single"/>
        </w:rPr>
        <w:t>团委</w:t>
      </w:r>
      <w:r>
        <w:rPr>
          <w:rFonts w:hint="eastAsia" w:ascii="仿宋" w:hAnsi="仿宋" w:eastAsia="仿宋"/>
          <w:color w:val="000000"/>
          <w:kern w:val="0"/>
          <w:sz w:val="32"/>
          <w:szCs w:val="32"/>
          <w:u w:val="single"/>
          <w:lang w:val="en-US" w:eastAsia="zh-CN"/>
        </w:rPr>
        <w:t xml:space="preserve"> </w:t>
      </w:r>
      <w:r>
        <w:rPr>
          <w:rFonts w:hint="eastAsia" w:ascii="仿宋" w:hAnsi="仿宋" w:eastAsia="仿宋"/>
          <w:color w:val="000000"/>
          <w:kern w:val="0"/>
          <w:sz w:val="32"/>
          <w:szCs w:val="32"/>
          <w:u w:val="single"/>
        </w:rPr>
        <w:t xml:space="preserve"> 教务处                                     </w:t>
      </w:r>
    </w:p>
    <w:p>
      <w:pPr>
        <w:spacing w:line="560" w:lineRule="exact"/>
        <w:ind w:left="7200" w:hanging="7200" w:hangingChars="2250"/>
        <w:rPr>
          <w:rFonts w:hint="eastAsia" w:ascii="仿宋" w:hAnsi="仿宋" w:eastAsia="仿宋"/>
          <w:color w:val="000000"/>
          <w:kern w:val="0"/>
          <w:sz w:val="32"/>
          <w:szCs w:val="32"/>
        </w:rPr>
      </w:pPr>
      <w:r>
        <w:rPr>
          <w:rFonts w:hint="eastAsia" w:ascii="仿宋" w:hAnsi="仿宋" w:eastAsia="仿宋"/>
          <w:color w:val="000000"/>
          <w:kern w:val="0"/>
          <w:sz w:val="32"/>
          <w:szCs w:val="32"/>
          <w:u w:val="single"/>
        </w:rPr>
        <w:t xml:space="preserve">海南师范大学学生处              </w:t>
      </w:r>
      <w:r>
        <w:rPr>
          <w:rFonts w:hint="eastAsia" w:ascii="仿宋" w:hAnsi="仿宋" w:eastAsia="仿宋"/>
          <w:color w:val="000000"/>
          <w:kern w:val="0"/>
          <w:sz w:val="32"/>
          <w:szCs w:val="32"/>
          <w:u w:val="single"/>
          <w:lang w:val="en-US" w:eastAsia="zh-CN"/>
        </w:rPr>
        <w:t xml:space="preserve">    </w:t>
      </w:r>
      <w:r>
        <w:rPr>
          <w:rFonts w:hint="eastAsia" w:ascii="仿宋" w:hAnsi="仿宋" w:eastAsia="仿宋"/>
          <w:color w:val="000000"/>
          <w:kern w:val="0"/>
          <w:sz w:val="32"/>
          <w:szCs w:val="32"/>
          <w:u w:val="single"/>
        </w:rPr>
        <w:t xml:space="preserve"> 2021年4月</w:t>
      </w:r>
      <w:r>
        <w:rPr>
          <w:rFonts w:hint="eastAsia" w:ascii="仿宋" w:hAnsi="仿宋" w:eastAsia="仿宋"/>
          <w:color w:val="000000"/>
          <w:kern w:val="0"/>
          <w:sz w:val="32"/>
          <w:szCs w:val="32"/>
          <w:u w:val="single"/>
          <w:lang w:val="en-US" w:eastAsia="zh-CN"/>
        </w:rPr>
        <w:t>23</w:t>
      </w:r>
      <w:r>
        <w:rPr>
          <w:rFonts w:hint="eastAsia" w:ascii="仿宋" w:hAnsi="仿宋" w:eastAsia="仿宋"/>
          <w:color w:val="000000"/>
          <w:kern w:val="0"/>
          <w:sz w:val="32"/>
          <w:szCs w:val="32"/>
          <w:u w:val="single"/>
        </w:rPr>
        <w:t xml:space="preserve">日印   </w:t>
      </w:r>
      <w:r>
        <w:rPr>
          <w:rFonts w:hint="eastAsia" w:ascii="仿宋" w:hAnsi="仿宋" w:eastAsia="仿宋"/>
          <w:color w:val="000000"/>
          <w:kern w:val="0"/>
          <w:sz w:val="32"/>
          <w:szCs w:val="32"/>
        </w:rPr>
        <w:t xml:space="preserve"> </w:t>
      </w:r>
    </w:p>
    <w:p>
      <w:pPr>
        <w:spacing w:line="560" w:lineRule="exact"/>
        <w:ind w:firstLine="6720" w:firstLineChars="2100"/>
        <w:rPr>
          <w:rFonts w:hint="eastAsia" w:ascii="仿宋" w:hAnsi="仿宋" w:eastAsia="仿宋"/>
          <w:color w:val="000000"/>
          <w:sz w:val="32"/>
          <w:szCs w:val="32"/>
          <w:u w:val="single"/>
        </w:rPr>
      </w:pPr>
      <w:r>
        <w:rPr>
          <w:rFonts w:hint="eastAsia" w:ascii="仿宋" w:hAnsi="仿宋" w:eastAsia="仿宋"/>
          <w:color w:val="000000"/>
          <w:kern w:val="0"/>
          <w:sz w:val="32"/>
          <w:szCs w:val="32"/>
        </w:rPr>
        <w:t>（共印40份）</w:t>
      </w:r>
    </w:p>
    <w:p>
      <w:pPr>
        <w:spacing w:line="560" w:lineRule="exact"/>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附件：</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20</w:t>
      </w:r>
      <w:r>
        <w:rPr>
          <w:rFonts w:ascii="仿宋" w:hAnsi="仿宋" w:eastAsia="仿宋" w:cs="仿宋"/>
          <w:b/>
          <w:sz w:val="32"/>
          <w:szCs w:val="32"/>
        </w:rPr>
        <w:t>21</w:t>
      </w:r>
      <w:r>
        <w:rPr>
          <w:rFonts w:hint="eastAsia" w:ascii="仿宋" w:hAnsi="仿宋" w:eastAsia="仿宋" w:cs="仿宋"/>
          <w:b/>
          <w:sz w:val="32"/>
          <w:szCs w:val="32"/>
        </w:rPr>
        <w:t>年“五一”假期检查出游值班安排表</w:t>
      </w:r>
    </w:p>
    <w:p>
      <w:pPr>
        <w:spacing w:line="560" w:lineRule="exact"/>
        <w:jc w:val="center"/>
        <w:rPr>
          <w:rFonts w:ascii="仿宋" w:hAnsi="仿宋" w:eastAsia="仿宋" w:cs="仿宋"/>
          <w:sz w:val="32"/>
          <w:szCs w:val="32"/>
        </w:rPr>
      </w:pPr>
    </w:p>
    <w:tbl>
      <w:tblPr>
        <w:tblStyle w:val="8"/>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018"/>
        <w:gridCol w:w="1646"/>
        <w:gridCol w:w="310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检查时间</w:t>
            </w:r>
          </w:p>
        </w:tc>
        <w:tc>
          <w:tcPr>
            <w:tcW w:w="1018"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校区</w:t>
            </w:r>
          </w:p>
        </w:tc>
        <w:tc>
          <w:tcPr>
            <w:tcW w:w="1646"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集合时间/地点</w:t>
            </w:r>
          </w:p>
        </w:tc>
        <w:tc>
          <w:tcPr>
            <w:tcW w:w="3105"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检查人员</w:t>
            </w:r>
          </w:p>
        </w:tc>
        <w:tc>
          <w:tcPr>
            <w:tcW w:w="1323"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召集人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Merge w:val="restart"/>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5月1日</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7:00-9:00</w:t>
            </w:r>
          </w:p>
        </w:tc>
        <w:tc>
          <w:tcPr>
            <w:tcW w:w="1018" w:type="dxa"/>
            <w:vAlign w:val="center"/>
          </w:tcPr>
          <w:p>
            <w:pPr>
              <w:spacing w:line="560" w:lineRule="exact"/>
              <w:rPr>
                <w:rFonts w:hint="eastAsia" w:ascii="仿宋" w:hAnsi="仿宋" w:eastAsia="仿宋" w:cs="仿宋"/>
                <w:sz w:val="32"/>
                <w:szCs w:val="32"/>
              </w:rPr>
            </w:pPr>
            <w:r>
              <w:rPr>
                <w:rFonts w:hint="eastAsia" w:ascii="仿宋" w:hAnsi="仿宋" w:eastAsia="仿宋" w:cs="仿宋"/>
                <w:sz w:val="32"/>
                <w:szCs w:val="32"/>
              </w:rPr>
              <w:t>龙昆南校区</w:t>
            </w:r>
          </w:p>
        </w:tc>
        <w:tc>
          <w:tcPr>
            <w:tcW w:w="1646"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中国城</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7：00</w:t>
            </w:r>
          </w:p>
        </w:tc>
        <w:tc>
          <w:tcPr>
            <w:tcW w:w="3105" w:type="dxa"/>
            <w:vAlign w:val="center"/>
          </w:tcPr>
          <w:p>
            <w:pPr>
              <w:spacing w:line="560" w:lineRule="exact"/>
              <w:rPr>
                <w:rFonts w:hint="eastAsia" w:ascii="仿宋" w:hAnsi="仿宋" w:eastAsia="仿宋" w:cs="仿宋"/>
                <w:sz w:val="32"/>
                <w:szCs w:val="32"/>
              </w:rPr>
            </w:pPr>
            <w:r>
              <w:rPr>
                <w:rFonts w:hint="eastAsia" w:ascii="仿宋" w:hAnsi="仿宋" w:eastAsia="仿宋" w:cs="仿宋"/>
                <w:sz w:val="32"/>
                <w:szCs w:val="32"/>
              </w:rPr>
              <w:t>符星、王军广、付隆炜、刘杨、徐四、潘富赟</w:t>
            </w:r>
          </w:p>
        </w:tc>
        <w:tc>
          <w:tcPr>
            <w:tcW w:w="1323"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符星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6" w:type="dxa"/>
            <w:vMerge w:val="continue"/>
            <w:vAlign w:val="center"/>
          </w:tcPr>
          <w:p>
            <w:pPr>
              <w:spacing w:line="560" w:lineRule="exact"/>
              <w:jc w:val="center"/>
              <w:rPr>
                <w:rFonts w:hint="eastAsia" w:ascii="仿宋" w:hAnsi="仿宋" w:eastAsia="仿宋" w:cs="仿宋"/>
                <w:sz w:val="32"/>
                <w:szCs w:val="32"/>
              </w:rPr>
            </w:pPr>
          </w:p>
        </w:tc>
        <w:tc>
          <w:tcPr>
            <w:tcW w:w="1018" w:type="dxa"/>
            <w:vAlign w:val="center"/>
          </w:tcPr>
          <w:p>
            <w:pPr>
              <w:spacing w:line="560" w:lineRule="exact"/>
              <w:rPr>
                <w:rFonts w:hint="eastAsia" w:ascii="仿宋" w:hAnsi="仿宋" w:eastAsia="仿宋" w:cs="仿宋"/>
                <w:sz w:val="32"/>
                <w:szCs w:val="32"/>
              </w:rPr>
            </w:pPr>
            <w:r>
              <w:rPr>
                <w:rFonts w:hint="eastAsia" w:ascii="仿宋" w:hAnsi="仿宋" w:eastAsia="仿宋" w:cs="仿宋"/>
                <w:sz w:val="32"/>
                <w:szCs w:val="32"/>
              </w:rPr>
              <w:t>桂林洋校区</w:t>
            </w:r>
          </w:p>
        </w:tc>
        <w:tc>
          <w:tcPr>
            <w:tcW w:w="1646"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东二门</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7：00</w:t>
            </w:r>
          </w:p>
        </w:tc>
        <w:tc>
          <w:tcPr>
            <w:tcW w:w="3105" w:type="dxa"/>
            <w:vAlign w:val="center"/>
          </w:tcPr>
          <w:p>
            <w:pPr>
              <w:spacing w:line="560" w:lineRule="exact"/>
              <w:rPr>
                <w:rFonts w:hint="eastAsia" w:ascii="仿宋" w:hAnsi="仿宋" w:eastAsia="仿宋" w:cs="仿宋"/>
                <w:sz w:val="32"/>
                <w:szCs w:val="32"/>
              </w:rPr>
            </w:pPr>
            <w:r>
              <w:rPr>
                <w:rFonts w:hint="eastAsia" w:ascii="仿宋" w:hAnsi="仿宋" w:eastAsia="仿宋" w:cs="仿宋"/>
                <w:sz w:val="32"/>
                <w:szCs w:val="32"/>
              </w:rPr>
              <w:t>赵有生、梁仁春、钟亨任、陈肇第、吴迪、王飞、冯至、曹亚兰</w:t>
            </w:r>
          </w:p>
        </w:tc>
        <w:tc>
          <w:tcPr>
            <w:tcW w:w="1323" w:type="dxa"/>
            <w:vAlign w:val="center"/>
          </w:tcPr>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赵有生</w:t>
            </w:r>
          </w:p>
        </w:tc>
      </w:tr>
    </w:tbl>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5月1日早上7：00，龙昆南校区的值班老师在中国城集合，桂林洋校区的值班老师在东二门集合，分别开展检查学生出游情况的工作。</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5月</w:t>
      </w:r>
      <w:r>
        <w:rPr>
          <w:rFonts w:ascii="仿宋" w:hAnsi="仿宋" w:eastAsia="仿宋" w:cs="仿宋"/>
          <w:sz w:val="28"/>
          <w:szCs w:val="28"/>
        </w:rPr>
        <w:t>6</w:t>
      </w:r>
      <w:r>
        <w:rPr>
          <w:rFonts w:hint="eastAsia" w:ascii="仿宋" w:hAnsi="仿宋" w:eastAsia="仿宋" w:cs="仿宋"/>
          <w:sz w:val="28"/>
          <w:szCs w:val="28"/>
        </w:rPr>
        <w:t>日上午10：00前各学院要把学生在校情况报到学生处赵有生老师处，须掌握每一位未到校学生的具体情况。</w:t>
      </w:r>
    </w:p>
    <w:p>
      <w:pPr>
        <w:spacing w:line="520" w:lineRule="exact"/>
        <w:rPr>
          <w:rFonts w:ascii="仿宋_GB2312" w:hAnsi="宋体" w:eastAsia="仿宋_GB2312" w:cs="宋体"/>
          <w:bCs/>
          <w:color w:val="000000"/>
          <w:kern w:val="0"/>
          <w:sz w:val="30"/>
          <w:szCs w:val="30"/>
        </w:rPr>
      </w:pPr>
    </w:p>
    <w:p>
      <w:pPr>
        <w:spacing w:line="560" w:lineRule="exact"/>
        <w:ind w:right="720"/>
        <w:rPr>
          <w:rFonts w:ascii="仿宋_GB2312" w:hAnsi="宋体" w:eastAsia="仿宋_GB2312"/>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11"/>
    <w:rsid w:val="000446E2"/>
    <w:rsid w:val="0014565C"/>
    <w:rsid w:val="00172A27"/>
    <w:rsid w:val="001A3DB9"/>
    <w:rsid w:val="00211E17"/>
    <w:rsid w:val="00282433"/>
    <w:rsid w:val="00311079"/>
    <w:rsid w:val="00322948"/>
    <w:rsid w:val="00387E7E"/>
    <w:rsid w:val="003B79BD"/>
    <w:rsid w:val="004233B0"/>
    <w:rsid w:val="00445215"/>
    <w:rsid w:val="00445B97"/>
    <w:rsid w:val="0047630B"/>
    <w:rsid w:val="00495374"/>
    <w:rsid w:val="004A6454"/>
    <w:rsid w:val="004C70C9"/>
    <w:rsid w:val="00502FCD"/>
    <w:rsid w:val="00553EA2"/>
    <w:rsid w:val="005625F9"/>
    <w:rsid w:val="005F7A68"/>
    <w:rsid w:val="006112C7"/>
    <w:rsid w:val="00680B95"/>
    <w:rsid w:val="00697189"/>
    <w:rsid w:val="006C4651"/>
    <w:rsid w:val="006E2802"/>
    <w:rsid w:val="007161C8"/>
    <w:rsid w:val="007305E6"/>
    <w:rsid w:val="007667A9"/>
    <w:rsid w:val="00783B4C"/>
    <w:rsid w:val="0079056A"/>
    <w:rsid w:val="007C41CA"/>
    <w:rsid w:val="00807313"/>
    <w:rsid w:val="008437B2"/>
    <w:rsid w:val="00844DB9"/>
    <w:rsid w:val="00872EAB"/>
    <w:rsid w:val="00915C52"/>
    <w:rsid w:val="009E74D6"/>
    <w:rsid w:val="00A55082"/>
    <w:rsid w:val="00A63E32"/>
    <w:rsid w:val="00B3606A"/>
    <w:rsid w:val="00B41C9B"/>
    <w:rsid w:val="00B86E6A"/>
    <w:rsid w:val="00B904FD"/>
    <w:rsid w:val="00BC7A83"/>
    <w:rsid w:val="00BC7D84"/>
    <w:rsid w:val="00CB750D"/>
    <w:rsid w:val="00DB0047"/>
    <w:rsid w:val="00E03578"/>
    <w:rsid w:val="00E12908"/>
    <w:rsid w:val="00E372CA"/>
    <w:rsid w:val="00E572AF"/>
    <w:rsid w:val="00F31CD2"/>
    <w:rsid w:val="00F33444"/>
    <w:rsid w:val="00F60C1F"/>
    <w:rsid w:val="00F67047"/>
    <w:rsid w:val="00FA232B"/>
    <w:rsid w:val="00FB0293"/>
    <w:rsid w:val="01DD09D9"/>
    <w:rsid w:val="048D7D44"/>
    <w:rsid w:val="05DD2661"/>
    <w:rsid w:val="06B57522"/>
    <w:rsid w:val="07D933FC"/>
    <w:rsid w:val="08C62607"/>
    <w:rsid w:val="09442D68"/>
    <w:rsid w:val="0A3B4F43"/>
    <w:rsid w:val="0A3F3E1F"/>
    <w:rsid w:val="0D9F6C8A"/>
    <w:rsid w:val="11BE1E6F"/>
    <w:rsid w:val="130A0042"/>
    <w:rsid w:val="17826FB9"/>
    <w:rsid w:val="17C62804"/>
    <w:rsid w:val="17D4046C"/>
    <w:rsid w:val="1AA24DC7"/>
    <w:rsid w:val="1BA62764"/>
    <w:rsid w:val="1E1B6605"/>
    <w:rsid w:val="1FE92E23"/>
    <w:rsid w:val="202E050E"/>
    <w:rsid w:val="21694809"/>
    <w:rsid w:val="21D274C8"/>
    <w:rsid w:val="27276D0D"/>
    <w:rsid w:val="27A21786"/>
    <w:rsid w:val="29D50774"/>
    <w:rsid w:val="2A3007F4"/>
    <w:rsid w:val="2E101825"/>
    <w:rsid w:val="336F33D7"/>
    <w:rsid w:val="33940D82"/>
    <w:rsid w:val="37FE4D66"/>
    <w:rsid w:val="39B60A73"/>
    <w:rsid w:val="3B2227FC"/>
    <w:rsid w:val="3CE033E1"/>
    <w:rsid w:val="3FA87FE5"/>
    <w:rsid w:val="43C51089"/>
    <w:rsid w:val="457663C3"/>
    <w:rsid w:val="47B37374"/>
    <w:rsid w:val="51861C2C"/>
    <w:rsid w:val="52CC0983"/>
    <w:rsid w:val="54D53CA9"/>
    <w:rsid w:val="55732BE2"/>
    <w:rsid w:val="59CF10D8"/>
    <w:rsid w:val="5A37552E"/>
    <w:rsid w:val="5A924B88"/>
    <w:rsid w:val="5BD30748"/>
    <w:rsid w:val="5D633665"/>
    <w:rsid w:val="5DCF56C1"/>
    <w:rsid w:val="68E21988"/>
    <w:rsid w:val="69004196"/>
    <w:rsid w:val="69136661"/>
    <w:rsid w:val="69961DAA"/>
    <w:rsid w:val="6D7B26A7"/>
    <w:rsid w:val="6FE11DAD"/>
    <w:rsid w:val="736674C6"/>
    <w:rsid w:val="742749CC"/>
    <w:rsid w:val="74DE2E23"/>
    <w:rsid w:val="77BE0EFA"/>
    <w:rsid w:val="7D27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qFormat/>
    <w:uiPriority w:val="0"/>
    <w:pPr>
      <w:spacing w:line="540" w:lineRule="exact"/>
      <w:ind w:firstLine="516"/>
    </w:pPr>
    <w:rPr>
      <w:rFonts w:ascii="Times New Roman" w:hAnsi="Times New Roman"/>
      <w:spacing w:val="16"/>
      <w:sz w:val="28"/>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ca-21"/>
    <w:qFormat/>
    <w:uiPriority w:val="0"/>
    <w:rPr>
      <w:rFonts w:hint="eastAsia" w:ascii="仿宋_GB2312"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236</Words>
  <Characters>1350</Characters>
  <Lines>11</Lines>
  <Paragraphs>3</Paragraphs>
  <TotalTime>10</TotalTime>
  <ScaleCrop>false</ScaleCrop>
  <LinksUpToDate>false</LinksUpToDate>
  <CharactersWithSpaces>1583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2017-04-24T01:38:00Z</dcterms:created>
  <dc:creator>微软中国</dc:creator>
  <cp:lastModifiedBy>朱卫华</cp:lastModifiedBy>
  <cp:lastPrinted>2019-04-22T00:01:00Z</cp:lastPrinted>
  <dcterms:modified xsi:type="dcterms:W3CDTF">2021-04-23T01:58:13Z</dcterms:modified>
  <dc:title>海南师范大学学生处文件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A17EB5B28C524DB48FA3B983B0B12B9D</vt:lpwstr>
  </property>
</Properties>
</file>